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D14EB9">
              <w:t>27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D14EB9" w:rsidP="0088781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3E5501" w:rsidP="00A63FF6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D14EB9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14EB9" w:rsidP="00447B03">
            <w:pPr>
              <w:tabs>
                <w:tab w:val="left" w:pos="1821"/>
              </w:tabs>
            </w:pPr>
            <w:r>
              <w:t>Correção p.20 q. 7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D14EB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D14EB9" w:rsidP="00D8483C">
            <w:pPr>
              <w:tabs>
                <w:tab w:val="left" w:pos="1821"/>
              </w:tabs>
            </w:pPr>
            <w:r>
              <w:t>Correção p.15 q.1 a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14EB9" w:rsidP="00447B03">
            <w:pPr>
              <w:tabs>
                <w:tab w:val="left" w:pos="1821"/>
              </w:tabs>
            </w:pPr>
            <w:r>
              <w:t>Revisão no caderno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14EB9" w:rsidP="00FC7A58">
            <w:r>
              <w:t>Cap.12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14EB9" w:rsidP="006F54FC">
            <w:pPr>
              <w:tabs>
                <w:tab w:val="left" w:pos="1821"/>
              </w:tabs>
            </w:pPr>
            <w:r>
              <w:t>Explicação do capítulo no quadro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4EB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2D90-DB9D-423B-8FF2-10201AB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2018-08-27T21:07:00Z</dcterms:modified>
</cp:coreProperties>
</file>