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603"/>
        <w:gridCol w:w="2731"/>
        <w:gridCol w:w="1567"/>
      </w:tblGrid>
      <w:tr w:rsidR="00297A39" w:rsidTr="00BF0A1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42FF9">
            <w:r>
              <w:t xml:space="preserve">DATA: </w:t>
            </w:r>
            <w:r w:rsidR="002E0721">
              <w:t>2</w:t>
            </w:r>
            <w:r w:rsidR="00042FF9">
              <w:t>8</w:t>
            </w:r>
            <w:bookmarkStart w:id="0" w:name="_GoBack"/>
            <w:bookmarkEnd w:id="0"/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BF0A1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93012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30128">
            <w:r>
              <w:t xml:space="preserve">1ª: </w:t>
            </w:r>
            <w:r w:rsidR="00930128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930128" w:rsidP="00297A39">
            <w:r>
              <w:t>Resolução suplementar p. 18 a 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3012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930128">
            <w:r>
              <w:t xml:space="preserve">2ª: </w:t>
            </w:r>
            <w:r w:rsidR="00930128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930128" w:rsidP="00930128">
            <w:r>
              <w:t>Correção SAS p. 64 (q. 1 a 3) e p. 67 e 68 (q. 1 a 3) e suplementar p. 98 (q. 4) leitura p. 68 a 70. Resolução p. 71 (q. 1 a 3)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3012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930128">
            <w:r>
              <w:t xml:space="preserve">3ª: </w:t>
            </w:r>
            <w:r w:rsidR="00930128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930128" w:rsidP="008C2E34">
            <w:r>
              <w:t xml:space="preserve">Atividade no caderno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3012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30128">
            <w:r>
              <w:t xml:space="preserve">4ª: </w:t>
            </w:r>
            <w:r w:rsidR="00930128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930128" w:rsidP="002153D8">
            <w:r>
              <w:t xml:space="preserve">Resolução p. 56 (q. 1)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BF0A1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42FF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97854"/>
    <w:rsid w:val="008C2E34"/>
    <w:rsid w:val="00930128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</cp:revision>
  <dcterms:created xsi:type="dcterms:W3CDTF">2018-03-28T16:51:00Z</dcterms:created>
  <dcterms:modified xsi:type="dcterms:W3CDTF">2018-03-28T19:59:00Z</dcterms:modified>
</cp:coreProperties>
</file>