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357"/>
        <w:gridCol w:w="1567"/>
      </w:tblGrid>
      <w:tr w:rsidR="00297A39" w:rsidTr="00835E32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779A1">
            <w:r>
              <w:t xml:space="preserve">DATA: </w:t>
            </w:r>
            <w:r w:rsidR="009765A8">
              <w:t>0</w:t>
            </w:r>
            <w:r w:rsidR="004779A1">
              <w:t>6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835E32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35E32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223C1">
            <w:r>
              <w:t xml:space="preserve">1ª: </w:t>
            </w:r>
            <w:r w:rsidR="000223C1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835E32" w:rsidP="00381950">
            <w:r>
              <w:t xml:space="preserve">Correção p. 129 </w:t>
            </w:r>
            <w:proofErr w:type="gramStart"/>
            <w:r>
              <w:t>resolução  p.</w:t>
            </w:r>
            <w:proofErr w:type="gramEnd"/>
            <w:r>
              <w:t xml:space="preserve"> 130 a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297A39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35E3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4779A1">
            <w:r>
              <w:t xml:space="preserve">2ª: </w:t>
            </w:r>
            <w:r w:rsidR="004779A1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4779A1">
            <w:r>
              <w:t xml:space="preserve">Visto da p. 83 e 84 explicação da p. 71 a 74 e resolução da </w:t>
            </w:r>
            <w:bookmarkStart w:id="0" w:name="_GoBack"/>
            <w:bookmarkEnd w:id="0"/>
            <w:r>
              <w:t xml:space="preserve">p. 75 (q. 1 e </w:t>
            </w:r>
            <w:proofErr w:type="gramStart"/>
            <w:r>
              <w:t xml:space="preserve">2)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779A1" w:rsidP="00AD78B0">
            <w:r>
              <w:t>SAS p. 78 (q. 1 e 2) e suplementar p. 84 (q. 9 e 10)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35E32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4779A1">
            <w:r>
              <w:t xml:space="preserve">3ª: </w:t>
            </w:r>
            <w:r w:rsidR="004779A1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7156D">
            <w:r>
              <w:t xml:space="preserve">Visto da p. 60 (q. </w:t>
            </w:r>
            <w:proofErr w:type="gramStart"/>
            <w:r>
              <w:t>1 )</w:t>
            </w:r>
            <w:proofErr w:type="gramEnd"/>
            <w:r>
              <w:t>, e resolução da p. 60 (q. 2 e 3), p. 61 (q.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835E32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4779A1">
            <w:r>
              <w:t xml:space="preserve">4ª: </w:t>
            </w:r>
            <w:r w:rsidR="004779A1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F7156D" w:rsidP="00E87A73">
            <w:proofErr w:type="gramStart"/>
            <w:r>
              <w:t>Visto  da</w:t>
            </w:r>
            <w:proofErr w:type="gramEnd"/>
            <w:r>
              <w:t xml:space="preserve"> p. 68 (q. 3 e 4 ) explicação p. 58 – SAS . </w:t>
            </w:r>
            <w:proofErr w:type="gramStart"/>
            <w:r>
              <w:t>resolução</w:t>
            </w:r>
            <w:proofErr w:type="gramEnd"/>
            <w:r>
              <w:t xml:space="preserve"> da p. 59 (q. 1, 2 e 3)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F7156D" w:rsidP="00E87A73">
            <w:r>
              <w:t xml:space="preserve">p. 60 (q. 1)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835E32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E87A7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0944DC" w:rsidP="00E87A73">
            <w:proofErr w:type="spellStart"/>
            <w:r>
              <w:t>Obs</w:t>
            </w:r>
            <w:proofErr w:type="spellEnd"/>
            <w:r>
              <w:t>: Segunda feira haverá prova de inglês. Entrega do a limpo do roteiro de cinema 12/04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779A1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27FB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</cp:revision>
  <dcterms:created xsi:type="dcterms:W3CDTF">2018-03-28T16:51:00Z</dcterms:created>
  <dcterms:modified xsi:type="dcterms:W3CDTF">2018-04-06T20:14:00Z</dcterms:modified>
</cp:coreProperties>
</file>