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907A96" w:rsidP="008C080F">
            <w:proofErr w:type="gramEnd"/>
            <w:r>
              <w:t>DATA: 13-04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907A96">
              <w:t>78 e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907A96">
              <w:t xml:space="preserve">17 e </w:t>
            </w:r>
            <w:proofErr w:type="gramStart"/>
            <w:r w:rsidR="00907A96">
              <w:t>18 suplementar</w:t>
            </w:r>
            <w:proofErr w:type="gramEnd"/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907A96">
              <w:t>19 q. 7 e 8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E64DC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907A96">
              <w:t>77 a 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907A96">
              <w:t xml:space="preserve"> 78 a 82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907A96">
              <w:t>83 e 84 q. 3 e 4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907A96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907A96">
              <w:t>67 a 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907A96">
              <w:t>77 e 78 correção a limpo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07A96" w:rsidP="00825278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907A96">
              <w:t>90 e 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907A96">
              <w:t>92 q. 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907A96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07A96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cp:lastPrinted>2017-02-06T15:56:00Z</cp:lastPrinted>
  <dcterms:created xsi:type="dcterms:W3CDTF">2017-01-19T15:07:00Z</dcterms:created>
  <dcterms:modified xsi:type="dcterms:W3CDTF">2018-04-13T14:11:00Z</dcterms:modified>
</cp:coreProperties>
</file>