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">
                <v:group id="Grupo 6" o:spid="_x0000_s1027" style="position:absolute;left:39338;top:-667;width:27051;height:12573" coordorigin="39338,-667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338;top:-667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5979881B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97670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</w:t>
      </w:r>
      <w:r w:rsidR="00494C03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6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57758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5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C13644">
        <w:rPr>
          <w:rFonts w:ascii="Bookman Old Style" w:eastAsia="Segoe UI" w:hAnsi="Bookman Old Style" w:cs="Arial"/>
          <w:b/>
          <w:color w:val="002060"/>
          <w:sz w:val="40"/>
          <w:lang w:val="pt-BR"/>
        </w:rPr>
        <w:t>Olá, querido(a)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3689468F" w14:textId="07762A1D" w:rsidR="008E7204" w:rsidRPr="00C13644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565480">
        <w:rPr>
          <w:rFonts w:ascii="Bookman Old Style" w:hAnsi="Bookman Old Style" w:cs="Times New Roman"/>
          <w:b/>
          <w:color w:val="000000" w:themeColor="text1"/>
          <w:lang w:val="pt-BR"/>
        </w:rPr>
        <w:t xml:space="preserve">GRAMÁTICA </w:t>
      </w:r>
      <w:r w:rsidR="009D3BE3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D3BE3"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1B84D19F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Objeto do conhecimento: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>Uso do dicionário 3.</w:t>
      </w:r>
    </w:p>
    <w:p w14:paraId="516A83F9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Aprendizagem Essencial: </w:t>
      </w:r>
    </w:p>
    <w:p w14:paraId="7E55BEAC" w14:textId="4C74338A" w:rsidR="00A24FF5" w:rsidRDefault="00A24FF5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- </w:t>
      </w:r>
      <w:r w:rsidRPr="00A24FF5">
        <w:rPr>
          <w:rFonts w:ascii="Bookman Old Style" w:eastAsia="Calibri" w:hAnsi="Bookman Old Style"/>
          <w:bCs/>
          <w:sz w:val="28"/>
          <w:szCs w:val="28"/>
          <w:lang w:val="pt-BR"/>
        </w:rPr>
        <w:t xml:space="preserve">Reconhecer e utilizar conhecimentos linguísticos e gramaticais, tais como ortografia, regras básicas de concordância nominal e verbal.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>(EF35LP07).</w:t>
      </w:r>
    </w:p>
    <w:p w14:paraId="20EA18A4" w14:textId="77777777" w:rsidR="00AD51D8" w:rsidRPr="00A24FF5" w:rsidRDefault="00AD51D8" w:rsidP="00A24FF5">
      <w:pPr>
        <w:jc w:val="both"/>
        <w:rPr>
          <w:rFonts w:ascii="Bookman Old Style" w:eastAsia="Calibri" w:hAnsi="Bookman Old Style"/>
          <w:bCs/>
          <w:color w:val="FF0000"/>
          <w:sz w:val="28"/>
          <w:szCs w:val="28"/>
          <w:lang w:val="pt-BR"/>
        </w:rPr>
      </w:pPr>
    </w:p>
    <w:p w14:paraId="3A80B6CF" w14:textId="5BDB8F9E" w:rsidR="00A24FF5" w:rsidRPr="00A24FF5" w:rsidRDefault="00A24FF5" w:rsidP="00A24FF5">
      <w:pPr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  <w:r w:rsidRPr="00A24FF5">
        <w:rPr>
          <w:rFonts w:ascii="Bookman Old Style" w:eastAsia="Calibri" w:hAnsi="Bookman Old Style" w:cs="Arial"/>
          <w:b/>
          <w:sz w:val="28"/>
          <w:szCs w:val="28"/>
          <w:lang w:val="pt-BR"/>
        </w:rPr>
        <w:t>Link da aula:</w:t>
      </w:r>
      <w:r w:rsidR="00256F69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  <w:hyperlink r:id="rId10" w:history="1">
        <w:r w:rsidR="00FF32A3" w:rsidRPr="00225460">
          <w:rPr>
            <w:rStyle w:val="Hyperlink"/>
            <w:rFonts w:ascii="Bookman Old Style" w:eastAsia="Calibri" w:hAnsi="Bookman Old Style" w:cs="Arial"/>
            <w:b/>
            <w:sz w:val="28"/>
            <w:szCs w:val="28"/>
            <w:lang w:val="pt-BR"/>
          </w:rPr>
          <w:t>https://youtu.be/aDkXs79hvhc</w:t>
        </w:r>
      </w:hyperlink>
      <w:r w:rsidR="00FF32A3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</w:p>
    <w:p w14:paraId="76F1F372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01 – </w:t>
      </w:r>
      <w:r w:rsidRPr="00A24FF5">
        <w:rPr>
          <w:rFonts w:ascii="Bookman Old Style" w:hAnsi="Bookman Old Style"/>
          <w:sz w:val="28"/>
          <w:szCs w:val="28"/>
          <w:lang w:val="pt-BR"/>
        </w:rPr>
        <w:t xml:space="preserve">Recordar o assunto estudado na aula passada sobre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 xml:space="preserve">número do substantivo: passagem do singular para o plural. Correção da atividade de casa da página 141(questões 10 e 11). </w:t>
      </w:r>
    </w:p>
    <w:p w14:paraId="3AE5A9DF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02 –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>Explicação de plural dos substantivos compostos e atividade das páginas 142 e 143(questão 12).</w:t>
      </w:r>
    </w:p>
    <w:p w14:paraId="17B2A296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03 –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 xml:space="preserve">Orientações para a resolução da atividade em ortografia: Uso do dicionário 3. </w:t>
      </w:r>
      <w:r w:rsidRPr="00A24FF5">
        <w:rPr>
          <w:rFonts w:ascii="Bookman Old Style" w:eastAsia="Calibri" w:hAnsi="Bookman Old Style"/>
          <w:bCs/>
          <w:sz w:val="28"/>
          <w:szCs w:val="28"/>
          <w:lang w:val="pt-BR"/>
        </w:rPr>
        <w:t xml:space="preserve">Pause o vídeo para escrever suas respostas. </w:t>
      </w:r>
    </w:p>
    <w:p w14:paraId="14EA7F47" w14:textId="77777777" w:rsidR="00AD51D8" w:rsidRDefault="00A24FF5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04 –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 xml:space="preserve">Correção da atividade das páginas 151 a 153(questões 01 a 06). </w:t>
      </w:r>
    </w:p>
    <w:p w14:paraId="361D3D96" w14:textId="77777777" w:rsidR="00AD51D8" w:rsidRDefault="00AD51D8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14:paraId="3B140E6A" w14:textId="032178A0" w:rsidR="00A24FF5" w:rsidRPr="00A24FF5" w:rsidRDefault="00A24FF5" w:rsidP="00AD51D8">
      <w:pPr>
        <w:jc w:val="center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A24FF5">
        <w:rPr>
          <w:rFonts w:ascii="Bookman Old Style" w:hAnsi="Bookman Old Style"/>
          <w:b/>
          <w:sz w:val="28"/>
          <w:szCs w:val="28"/>
          <w:lang w:val="pt-BR"/>
        </w:rPr>
        <w:t>Mandar as fotos deste exercício pelo WhatsApp.</w:t>
      </w:r>
    </w:p>
    <w:p w14:paraId="196149C7" w14:textId="77777777" w:rsidR="00054520" w:rsidRPr="00A24FF5" w:rsidRDefault="00054520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194A8FFD" w14:textId="74FA75B7" w:rsidR="00191125" w:rsidRPr="00A24FF5" w:rsidRDefault="009761C8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24FF5">
        <w:rPr>
          <w:rFonts w:ascii="Bookman Old Style" w:hAnsi="Bookman Old Style" w:cs="Times New Roman"/>
          <w:b/>
          <w:color w:val="000000" w:themeColor="text1"/>
          <w:lang w:val="pt-BR"/>
        </w:rPr>
        <w:t>2</w:t>
      </w:r>
      <w:r w:rsidR="00B36D0B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ª AULA: </w:t>
      </w:r>
      <w:r w:rsidR="00565480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ARTE </w:t>
      </w:r>
      <w:r w:rsidR="00191125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45C3F0E5" w14:textId="61F52000" w:rsidR="00A24FF5" w:rsidRPr="00A24FF5" w:rsidRDefault="00A24FF5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Capítulo 14 – </w:t>
      </w:r>
      <w:proofErr w:type="spellStart"/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Videodança</w:t>
      </w:r>
      <w:proofErr w:type="spellEnd"/>
    </w:p>
    <w:p w14:paraId="08FD5ACF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Unidade temática: ARTES INTEGRADAS </w:t>
      </w:r>
    </w:p>
    <w:p w14:paraId="7A9173F6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 Comunicação pelo cinema e pelo audiovisual.</w:t>
      </w:r>
    </w:p>
    <w:p w14:paraId="391AB07C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14:paraId="4FF1524C" w14:textId="77777777" w:rsidR="00A24FF5" w:rsidRPr="00A24FF5" w:rsidRDefault="00A24FF5" w:rsidP="00A24FF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86"/>
        </w:tabs>
        <w:ind w:left="284" w:hanging="284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Cs/>
          <w:sz w:val="28"/>
          <w:szCs w:val="28"/>
          <w:lang w:val="pt-BR"/>
        </w:rPr>
        <w:t>Compreender as relações entre as linguagens da Arte e suas práticas integradas, inclusive aquelas possibilidades pelo uso das novas tecnologias de informação e comunicação, pelo cinema e pelo audiovisual.</w:t>
      </w:r>
    </w:p>
    <w:p w14:paraId="77EF11DC" w14:textId="458E1D91" w:rsidR="00A24FF5" w:rsidRPr="00A24FF5" w:rsidRDefault="00CE2828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="00EF7EF8" w:rsidRPr="00AC3C9E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https://youtu.be/2WNH3YsHvmg</w:t>
        </w:r>
      </w:hyperlink>
      <w:r w:rsidR="00EF7EF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14:paraId="298D2679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 (Clique no link e assista a </w:t>
      </w:r>
      <w:proofErr w:type="spellStart"/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14:paraId="2709CC0C" w14:textId="77777777" w:rsidR="00A24FF5" w:rsidRPr="00A24FF5" w:rsidRDefault="00A24FF5" w:rsidP="00A24FF5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24FF5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A24FF5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A24FF5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14:paraId="3DE5A4E7" w14:textId="77777777" w:rsidR="00A24FF5" w:rsidRPr="00A24FF5" w:rsidRDefault="00A24FF5" w:rsidP="00A24FF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r w:rsidRPr="00A24FF5">
        <w:rPr>
          <w:rFonts w:ascii="Bookman Old Style" w:hAnsi="Bookman Old Style"/>
          <w:sz w:val="28"/>
          <w:szCs w:val="28"/>
          <w:lang w:val="pt-BR"/>
        </w:rPr>
        <w:t xml:space="preserve">Acompanhe a revisão do conteúdo da aula anterior a partir da explanação da professora. </w:t>
      </w:r>
    </w:p>
    <w:p w14:paraId="2DF402C4" w14:textId="4EBFBBEB" w:rsidR="00A24FF5" w:rsidRPr="00A24FF5" w:rsidRDefault="00A24FF5" w:rsidP="00A24FF5">
      <w:pPr>
        <w:jc w:val="both"/>
        <w:rPr>
          <w:rFonts w:ascii="Bookman Old Style" w:hAnsi="Bookman Old Style"/>
          <w:i/>
          <w:sz w:val="28"/>
          <w:szCs w:val="28"/>
          <w:lang w:val="pt-BR"/>
        </w:rPr>
      </w:pPr>
      <w:r w:rsidRPr="00A24FF5">
        <w:rPr>
          <w:rFonts w:ascii="Bookman Old Style" w:hAnsi="Bookman Old Style"/>
          <w:b/>
          <w:sz w:val="28"/>
          <w:szCs w:val="28"/>
          <w:lang w:val="pt-BR"/>
        </w:rPr>
        <w:t xml:space="preserve">Passo 3: </w:t>
      </w:r>
      <w:r w:rsidRPr="00A24FF5">
        <w:rPr>
          <w:rFonts w:ascii="Bookman Old Style" w:hAnsi="Bookman Old Style"/>
          <w:sz w:val="28"/>
          <w:szCs w:val="28"/>
          <w:lang w:val="pt-BR"/>
        </w:rPr>
        <w:t xml:space="preserve">Acompanhe a explanação do conteúdo das páginas 150 a 152 e seção para relembrar p. 155. Grife as informações que considerar principais sobre </w:t>
      </w:r>
      <w:r w:rsidRPr="00A24FF5">
        <w:rPr>
          <w:rFonts w:ascii="Bookman Old Style" w:hAnsi="Bookman Old Style"/>
          <w:i/>
          <w:sz w:val="28"/>
          <w:szCs w:val="28"/>
          <w:lang w:val="pt-BR"/>
        </w:rPr>
        <w:t xml:space="preserve">o conteúdo dessas páginas. </w:t>
      </w:r>
    </w:p>
    <w:p w14:paraId="7CEADA16" w14:textId="5CE17431" w:rsidR="00B36D0B" w:rsidRPr="00A24FF5" w:rsidRDefault="00A24FF5" w:rsidP="00A24FF5">
      <w:pPr>
        <w:pStyle w:val="Corpo"/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b/>
          <w:i/>
          <w:lang w:val="pt-BR"/>
        </w:rPr>
      </w:pPr>
      <w:r w:rsidRPr="00A24FF5">
        <w:rPr>
          <w:rFonts w:ascii="Bookman Old Style" w:hAnsi="Bookman Old Style" w:cs="Times New Roman"/>
          <w:b/>
          <w:lang w:val="pt-BR"/>
        </w:rPr>
        <w:t xml:space="preserve">Passo 4: </w:t>
      </w:r>
      <w:r w:rsidRPr="00A24FF5">
        <w:rPr>
          <w:rFonts w:ascii="Bookman Old Style" w:hAnsi="Bookman Old Style" w:cs="Times New Roman"/>
          <w:lang w:val="pt-BR"/>
        </w:rPr>
        <w:t xml:space="preserve">Orientação para a atividade de classe nas páginas, 153 e 154. </w:t>
      </w:r>
      <w:r w:rsidRPr="00A24FF5">
        <w:rPr>
          <w:rFonts w:ascii="Bookman Old Style" w:eastAsiaTheme="majorEastAsia" w:hAnsi="Bookman Old Style" w:cs="Times New Roman"/>
          <w:b/>
          <w:i/>
          <w:lang w:val="pt-BR"/>
        </w:rPr>
        <w:t xml:space="preserve">Mandar a foto da atividade pelo para o </w:t>
      </w:r>
      <w:hyperlink r:id="rId12" w:history="1">
        <w:r w:rsidRPr="00A24FF5">
          <w:rPr>
            <w:rFonts w:ascii="Bookman Old Style" w:eastAsia="Times New Roman" w:hAnsi="Bookman Old Style" w:cs="Times New Roman"/>
            <w:b/>
            <w:i/>
            <w:lang w:val="pt-BR"/>
          </w:rPr>
          <w:t xml:space="preserve">WhatsApp). </w:t>
        </w:r>
      </w:hyperlink>
    </w:p>
    <w:p w14:paraId="5033562A" w14:textId="77777777" w:rsidR="00A24FF5" w:rsidRPr="00A24FF5" w:rsidRDefault="00A24FF5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B484E5A" w14:textId="427B024A" w:rsidR="00B36D0B" w:rsidRPr="00A24FF5" w:rsidRDefault="009761C8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24FF5">
        <w:rPr>
          <w:rFonts w:ascii="Bookman Old Style" w:hAnsi="Bookman Old Style" w:cs="Times New Roman"/>
          <w:b/>
          <w:color w:val="000000" w:themeColor="text1"/>
          <w:lang w:val="pt-BR"/>
        </w:rPr>
        <w:lastRenderedPageBreak/>
        <w:t>3</w:t>
      </w:r>
      <w:r w:rsidR="00B36D0B" w:rsidRPr="00A24FF5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565480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GEOGRAFIA </w:t>
      </w:r>
      <w:r w:rsidR="009D3BE3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70C7C61C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Capítulo 14: </w:t>
      </w:r>
      <w:r w:rsidRPr="00A24FF5">
        <w:rPr>
          <w:rFonts w:ascii="Bookman Old Style" w:eastAsia="Calibri" w:hAnsi="Bookman Old Style"/>
          <w:b/>
          <w:bCs/>
          <w:sz w:val="28"/>
          <w:szCs w:val="28"/>
          <w:lang w:val="pt-BR"/>
        </w:rPr>
        <w:t>As cidades são diferentes.</w:t>
      </w:r>
    </w:p>
    <w:p w14:paraId="3B08063A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Objeto do conhecimento: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 xml:space="preserve">O centro e a periferia; Cidade planejada ou espontânea. </w:t>
      </w:r>
    </w:p>
    <w:p w14:paraId="3DE3A1D5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>Aprendizagem Essencial:</w:t>
      </w:r>
    </w:p>
    <w:p w14:paraId="60C43C26" w14:textId="77777777" w:rsidR="00A24FF5" w:rsidRPr="00A24FF5" w:rsidRDefault="00A24FF5" w:rsidP="00A24FF5">
      <w:pPr>
        <w:contextualSpacing/>
        <w:jc w:val="both"/>
        <w:rPr>
          <w:rFonts w:ascii="Bookman Old Style" w:eastAsia="Calibri" w:hAnsi="Bookman Old Style"/>
          <w:bCs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- </w:t>
      </w:r>
      <w:r w:rsidRPr="00A24FF5">
        <w:rPr>
          <w:rFonts w:ascii="Bookman Old Style" w:eastAsia="Calibri" w:hAnsi="Bookman Old Style"/>
          <w:bCs/>
          <w:sz w:val="28"/>
          <w:szCs w:val="28"/>
          <w:lang w:val="pt-BR"/>
        </w:rPr>
        <w:t>Identificar as formas e funções das cidades e analisar as mudanças sociais, econômicas e ambientais provocadas pelo seu crescimento. (EF05GE03).</w:t>
      </w:r>
    </w:p>
    <w:p w14:paraId="63445A7D" w14:textId="77777777" w:rsidR="00A24FF5" w:rsidRPr="00A24FF5" w:rsidRDefault="00A24FF5" w:rsidP="00A24FF5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-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>Diferenciar centro e periferia.</w:t>
      </w:r>
    </w:p>
    <w:p w14:paraId="36C0E645" w14:textId="5D85F121" w:rsidR="00A24FF5" w:rsidRPr="00A24FF5" w:rsidRDefault="00A24FF5" w:rsidP="00A24FF5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  <w:r w:rsidRPr="00A24FF5">
        <w:rPr>
          <w:rFonts w:ascii="Bookman Old Style" w:eastAsia="Calibri" w:hAnsi="Bookman Old Style" w:cs="Arial"/>
          <w:b/>
          <w:sz w:val="28"/>
          <w:szCs w:val="28"/>
          <w:lang w:val="pt-BR"/>
        </w:rPr>
        <w:t>Link da aula:</w:t>
      </w:r>
      <w:r w:rsidR="00256F69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  <w:hyperlink r:id="rId13" w:history="1">
        <w:r w:rsidR="00256F69" w:rsidRPr="00225460">
          <w:rPr>
            <w:rStyle w:val="Hyperlink"/>
            <w:rFonts w:ascii="Bookman Old Style" w:eastAsia="Calibri" w:hAnsi="Bookman Old Style" w:cs="Arial"/>
            <w:b/>
            <w:sz w:val="28"/>
            <w:szCs w:val="28"/>
            <w:lang w:val="pt-BR"/>
          </w:rPr>
          <w:t>https://youtu.be/c8lUNUQocmw</w:t>
        </w:r>
      </w:hyperlink>
      <w:r w:rsidR="00256F69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</w:p>
    <w:p w14:paraId="6563376D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>Passo 01 –</w:t>
      </w:r>
      <w:r w:rsidRPr="00A24FF5">
        <w:rPr>
          <w:rFonts w:ascii="Bookman Old Style" w:hAnsi="Bookman Old Style"/>
          <w:sz w:val="28"/>
          <w:szCs w:val="28"/>
          <w:lang w:val="pt-BR"/>
        </w:rPr>
        <w:t xml:space="preserve"> Recordar o assunto estudado na aula passada sobre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>“Cada cidade é de um jeito”, cidades: históricas, turísticas, portuárias, industriais, universitárias e religiosas.</w:t>
      </w:r>
    </w:p>
    <w:p w14:paraId="2E832D3B" w14:textId="77777777" w:rsidR="00A24FF5" w:rsidRPr="00A24FF5" w:rsidRDefault="00A24FF5" w:rsidP="00A24FF5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02 – </w:t>
      </w:r>
      <w:r w:rsidRPr="00A24FF5">
        <w:rPr>
          <w:rFonts w:ascii="Bookman Old Style" w:eastAsia="Calibri" w:hAnsi="Bookman Old Style"/>
          <w:sz w:val="28"/>
          <w:szCs w:val="28"/>
          <w:lang w:val="pt-BR"/>
        </w:rPr>
        <w:t xml:space="preserve">Leitura e explicação de “O centro e a periferia” e “Cidade planejada ou espontânea? ” </w:t>
      </w:r>
      <w:proofErr w:type="gramStart"/>
      <w:r w:rsidRPr="00A24FF5">
        <w:rPr>
          <w:rFonts w:ascii="Bookman Old Style" w:eastAsia="Calibri" w:hAnsi="Bookman Old Style"/>
          <w:sz w:val="28"/>
          <w:szCs w:val="28"/>
          <w:lang w:val="pt-BR"/>
        </w:rPr>
        <w:t>das</w:t>
      </w:r>
      <w:proofErr w:type="gramEnd"/>
      <w:r w:rsidRPr="00A24FF5">
        <w:rPr>
          <w:rFonts w:ascii="Bookman Old Style" w:eastAsia="Calibri" w:hAnsi="Bookman Old Style"/>
          <w:sz w:val="28"/>
          <w:szCs w:val="28"/>
          <w:lang w:val="pt-BR"/>
        </w:rPr>
        <w:t xml:space="preserve"> páginas 173 a 174.</w:t>
      </w:r>
    </w:p>
    <w:p w14:paraId="17203784" w14:textId="77777777" w:rsidR="00A24FF5" w:rsidRPr="00A24FF5" w:rsidRDefault="00A24FF5" w:rsidP="00A24FF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24FF5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03 – </w:t>
      </w:r>
      <w:r w:rsidRPr="00A24FF5">
        <w:rPr>
          <w:rFonts w:ascii="Bookman Old Style" w:hAnsi="Bookman Old Style"/>
          <w:sz w:val="28"/>
          <w:szCs w:val="28"/>
          <w:lang w:val="pt-BR"/>
        </w:rPr>
        <w:t>Orientações para a resolução da atividade no “Agora é com você”.</w:t>
      </w:r>
    </w:p>
    <w:p w14:paraId="4F7A4CB9" w14:textId="77777777" w:rsidR="00186D1F" w:rsidRDefault="00A24FF5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lang w:val="pt-BR"/>
        </w:rPr>
      </w:pPr>
      <w:r w:rsidRPr="00A24FF5">
        <w:rPr>
          <w:rFonts w:ascii="Bookman Old Style" w:eastAsia="Calibri" w:hAnsi="Bookman Old Style" w:cs="Times New Roman"/>
          <w:b/>
          <w:color w:val="7030A0"/>
          <w:lang w:val="pt-BR"/>
        </w:rPr>
        <w:t>Passo 04 –</w:t>
      </w:r>
      <w:r w:rsidRPr="00A24FF5">
        <w:rPr>
          <w:rFonts w:ascii="Bookman Old Style" w:hAnsi="Bookman Old Style" w:cs="Times New Roman"/>
          <w:lang w:val="pt-BR"/>
        </w:rPr>
        <w:t xml:space="preserve"> Correção do exercício da página 175(questões 01 e 02). </w:t>
      </w:r>
    </w:p>
    <w:p w14:paraId="64F34331" w14:textId="77777777" w:rsidR="00186D1F" w:rsidRDefault="00186D1F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lang w:val="pt-BR"/>
        </w:rPr>
      </w:pPr>
    </w:p>
    <w:p w14:paraId="51968144" w14:textId="21DE3711" w:rsidR="00191125" w:rsidRPr="00A24FF5" w:rsidRDefault="00A24FF5" w:rsidP="00186D1F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lang w:val="pt-BR"/>
        </w:rPr>
      </w:pPr>
      <w:r w:rsidRPr="00A24FF5">
        <w:rPr>
          <w:rFonts w:ascii="Bookman Old Style" w:hAnsi="Bookman Old Style" w:cs="Times New Roman"/>
          <w:b/>
          <w:lang w:val="pt-BR"/>
        </w:rPr>
        <w:t>Mandar foto deste exercício pelo WhatsApp.</w:t>
      </w:r>
    </w:p>
    <w:p w14:paraId="355112FC" w14:textId="77777777" w:rsidR="00A24FF5" w:rsidRPr="00A24FF5" w:rsidRDefault="00A24FF5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bCs/>
          <w:lang w:val="pt-BR"/>
        </w:rPr>
      </w:pPr>
    </w:p>
    <w:p w14:paraId="5FEBF1E6" w14:textId="03933FDD" w:rsidR="00A24FF5" w:rsidRPr="00A24FF5" w:rsidRDefault="008270AE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565480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</w:t>
      </w:r>
      <w:r w:rsidR="009D3BE3"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39377013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Capítulo 14 – Chances e possibilidades</w:t>
      </w:r>
    </w:p>
    <w:p w14:paraId="1ED34872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14:paraId="2A8EF217" w14:textId="77777777" w:rsidR="00A24FF5" w:rsidRPr="00A24FF5" w:rsidRDefault="00A24FF5" w:rsidP="00A24FF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  <w:tab w:val="num" w:pos="644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Cs/>
          <w:sz w:val="28"/>
          <w:szCs w:val="28"/>
          <w:lang w:val="pt-BR"/>
        </w:rPr>
        <w:t>Identificar as possíveis maneiras de combinar os elementos de uma coleção e de contabilizá-los usando estratégias pessoais.</w:t>
      </w:r>
    </w:p>
    <w:p w14:paraId="48EA2A6E" w14:textId="77777777" w:rsidR="00A24FF5" w:rsidRPr="00A24FF5" w:rsidRDefault="00A24FF5" w:rsidP="00A24FF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  <w:tab w:val="num" w:pos="644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Cs/>
          <w:sz w:val="28"/>
          <w:szCs w:val="28"/>
          <w:lang w:val="pt-BR"/>
        </w:rPr>
        <w:t>Determinar a maior e a menor chance de um evento ocorrer.</w:t>
      </w:r>
    </w:p>
    <w:p w14:paraId="47DB134C" w14:textId="0BEE7A0E" w:rsidR="00A24FF5" w:rsidRPr="00435D85" w:rsidRDefault="00A24FF5" w:rsidP="00A24FF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  <w:tab w:val="num" w:pos="644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Antecipar resultados. </w:t>
      </w:r>
    </w:p>
    <w:p w14:paraId="3A802ABE" w14:textId="7E14BAC1" w:rsidR="00A24FF5" w:rsidRPr="00A24FF5" w:rsidRDefault="00A24FF5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BF03C9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4" w:history="1">
        <w:r w:rsidR="00DE7CF2" w:rsidRPr="00AC3C9E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https://youtu.be/X-LopqCSP0g</w:t>
        </w:r>
      </w:hyperlink>
      <w:r w:rsidR="00DE7CF2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61F49696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14:paraId="7F41D0FB" w14:textId="77777777" w:rsidR="00A24FF5" w:rsidRPr="00A24FF5" w:rsidRDefault="00A24FF5" w:rsidP="00A24FF5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24FF5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A24FF5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A24FF5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14:paraId="1AFB1AE2" w14:textId="77777777" w:rsidR="00A24FF5" w:rsidRPr="00A24FF5" w:rsidRDefault="00A24FF5" w:rsidP="00A24FF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no início da </w:t>
      </w:r>
      <w:proofErr w:type="spellStart"/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 a revisão do conteúdo da aula passada, P.106.</w:t>
      </w:r>
    </w:p>
    <w:p w14:paraId="2E430095" w14:textId="78794159" w:rsidR="00A24FF5" w:rsidRPr="00A24FF5" w:rsidRDefault="00A24FF5" w:rsidP="00A24FF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A24FF5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do conteúdo da aula de hoje: </w:t>
      </w:r>
      <w:r w:rsidRPr="00A24FF5">
        <w:rPr>
          <w:rFonts w:ascii="Bookman Old Style" w:eastAsia="Times New Roman" w:hAnsi="Bookman Old Style"/>
          <w:b/>
          <w:sz w:val="28"/>
          <w:szCs w:val="28"/>
          <w:lang w:val="pt-BR"/>
        </w:rPr>
        <w:t>Chances, possibilidades e anagramas P.107</w:t>
      </w:r>
    </w:p>
    <w:p w14:paraId="4305C399" w14:textId="7E752476" w:rsidR="00A24FF5" w:rsidRPr="00A24FF5" w:rsidRDefault="00A24FF5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24FF5">
        <w:rPr>
          <w:rFonts w:ascii="Bookman Old Style" w:eastAsia="Times New Roman" w:hAnsi="Bookman Old Style" w:cs="Times New Roman"/>
          <w:b/>
          <w:lang w:val="pt-BR"/>
        </w:rPr>
        <w:t xml:space="preserve">Passo 4: </w:t>
      </w:r>
      <w:r w:rsidRPr="00A24FF5">
        <w:rPr>
          <w:rFonts w:ascii="Bookman Old Style" w:eastAsia="Times New Roman" w:hAnsi="Bookman Old Style" w:cs="Times New Roman"/>
          <w:lang w:val="pt-BR"/>
        </w:rPr>
        <w:t xml:space="preserve">Observe a orientação da professora para a atividade </w:t>
      </w:r>
      <w:proofErr w:type="gramStart"/>
      <w:r w:rsidRPr="00A24FF5">
        <w:rPr>
          <w:rFonts w:ascii="Bookman Old Style" w:eastAsia="Times New Roman" w:hAnsi="Bookman Old Style" w:cs="Times New Roman"/>
          <w:lang w:val="pt-BR"/>
        </w:rPr>
        <w:t xml:space="preserve">da </w:t>
      </w:r>
      <w:r w:rsidRPr="00A24FF5">
        <w:rPr>
          <w:rFonts w:ascii="Bookman Old Style" w:eastAsia="Times New Roman" w:hAnsi="Bookman Old Style" w:cs="Times New Roman"/>
          <w:b/>
          <w:lang w:val="pt-BR"/>
        </w:rPr>
        <w:t>páginas</w:t>
      </w:r>
      <w:proofErr w:type="gramEnd"/>
      <w:r w:rsidRPr="00A24FF5">
        <w:rPr>
          <w:rFonts w:ascii="Bookman Old Style" w:eastAsia="Times New Roman" w:hAnsi="Bookman Old Style" w:cs="Times New Roman"/>
          <w:b/>
          <w:lang w:val="pt-BR"/>
        </w:rPr>
        <w:t xml:space="preserve"> 107. M</w:t>
      </w:r>
      <w:r w:rsidRPr="00A24FF5">
        <w:rPr>
          <w:rFonts w:ascii="Bookman Old Style" w:eastAsiaTheme="majorEastAsia" w:hAnsi="Bookman Old Style" w:cs="Times New Roman"/>
          <w:b/>
          <w:i/>
          <w:lang w:val="pt-BR"/>
        </w:rPr>
        <w:t xml:space="preserve">andar a foto da atividade para o </w:t>
      </w:r>
      <w:hyperlink r:id="rId15" w:history="1">
        <w:r w:rsidRPr="00A24FF5">
          <w:rPr>
            <w:rFonts w:ascii="Bookman Old Style" w:eastAsia="Times New Roman" w:hAnsi="Bookman Old Style" w:cs="Times New Roman"/>
            <w:b/>
            <w:i/>
            <w:lang w:val="pt-BR"/>
          </w:rPr>
          <w:t xml:space="preserve">WhatsApp) </w:t>
        </w:r>
      </w:hyperlink>
    </w:p>
    <w:p w14:paraId="07A600F0" w14:textId="70D614E1" w:rsidR="008270AE" w:rsidRPr="00A24FF5" w:rsidRDefault="009D3BE3" w:rsidP="00A24F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24FF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  </w:t>
      </w:r>
    </w:p>
    <w:sectPr w:rsidR="008270AE" w:rsidRPr="00A24FF5" w:rsidSect="00C20DFE">
      <w:headerReference w:type="even" r:id="rId16"/>
      <w:headerReference w:type="default" r:id="rId17"/>
      <w:headerReference w:type="first" r:id="rId18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4B4E" w14:textId="77777777" w:rsidR="001A2E3F" w:rsidRDefault="001A2E3F" w:rsidP="00975169">
      <w:r>
        <w:separator/>
      </w:r>
    </w:p>
  </w:endnote>
  <w:endnote w:type="continuationSeparator" w:id="0">
    <w:p w14:paraId="03C27F81" w14:textId="77777777" w:rsidR="001A2E3F" w:rsidRDefault="001A2E3F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47D0" w14:textId="77777777" w:rsidR="001A2E3F" w:rsidRDefault="001A2E3F" w:rsidP="00975169">
      <w:r>
        <w:separator/>
      </w:r>
    </w:p>
  </w:footnote>
  <w:footnote w:type="continuationSeparator" w:id="0">
    <w:p w14:paraId="1B356341" w14:textId="77777777" w:rsidR="001A2E3F" w:rsidRDefault="001A2E3F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1A2E3F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1A2E3F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1A2E3F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1B5"/>
    <w:multiLevelType w:val="hybridMultilevel"/>
    <w:tmpl w:val="F17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4520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56C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37C"/>
    <w:rsid w:val="000D50E8"/>
    <w:rsid w:val="000D7D0C"/>
    <w:rsid w:val="000E15D7"/>
    <w:rsid w:val="000E16CC"/>
    <w:rsid w:val="000E17BD"/>
    <w:rsid w:val="000E30E2"/>
    <w:rsid w:val="000E4508"/>
    <w:rsid w:val="000E4E7A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19BD"/>
    <w:rsid w:val="00173CA2"/>
    <w:rsid w:val="0017527A"/>
    <w:rsid w:val="001776B1"/>
    <w:rsid w:val="00181DA8"/>
    <w:rsid w:val="00183F65"/>
    <w:rsid w:val="00186D1F"/>
    <w:rsid w:val="00191125"/>
    <w:rsid w:val="001917EC"/>
    <w:rsid w:val="00192590"/>
    <w:rsid w:val="001934AC"/>
    <w:rsid w:val="00193BF9"/>
    <w:rsid w:val="00194678"/>
    <w:rsid w:val="0019556E"/>
    <w:rsid w:val="001959AA"/>
    <w:rsid w:val="001972FB"/>
    <w:rsid w:val="001A2E3F"/>
    <w:rsid w:val="001A4C02"/>
    <w:rsid w:val="001A6138"/>
    <w:rsid w:val="001B16A7"/>
    <w:rsid w:val="001B3346"/>
    <w:rsid w:val="001B3FD2"/>
    <w:rsid w:val="001B4043"/>
    <w:rsid w:val="001B5CDE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1B0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56F69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36A0"/>
    <w:rsid w:val="002851B4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4823"/>
    <w:rsid w:val="00325A2F"/>
    <w:rsid w:val="00325A3C"/>
    <w:rsid w:val="003261C0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5D85"/>
    <w:rsid w:val="00436CFC"/>
    <w:rsid w:val="004432C1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94C03"/>
    <w:rsid w:val="00496A89"/>
    <w:rsid w:val="004A0459"/>
    <w:rsid w:val="004A443B"/>
    <w:rsid w:val="004A58BB"/>
    <w:rsid w:val="004A5D5D"/>
    <w:rsid w:val="004A6497"/>
    <w:rsid w:val="004B3B41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62B6"/>
    <w:rsid w:val="0051148B"/>
    <w:rsid w:val="005146A0"/>
    <w:rsid w:val="00514E7A"/>
    <w:rsid w:val="005212A1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480"/>
    <w:rsid w:val="00565790"/>
    <w:rsid w:val="005710BD"/>
    <w:rsid w:val="00571746"/>
    <w:rsid w:val="005726A0"/>
    <w:rsid w:val="00577585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12A4"/>
    <w:rsid w:val="006A4C69"/>
    <w:rsid w:val="006B3C9B"/>
    <w:rsid w:val="006B62EF"/>
    <w:rsid w:val="006B67D5"/>
    <w:rsid w:val="006C07EA"/>
    <w:rsid w:val="006C1419"/>
    <w:rsid w:val="006C35EA"/>
    <w:rsid w:val="006D0B41"/>
    <w:rsid w:val="006D1BEB"/>
    <w:rsid w:val="006D380E"/>
    <w:rsid w:val="006D389B"/>
    <w:rsid w:val="006D48BF"/>
    <w:rsid w:val="006D4997"/>
    <w:rsid w:val="006D7208"/>
    <w:rsid w:val="006D789E"/>
    <w:rsid w:val="006E0080"/>
    <w:rsid w:val="006E2C4C"/>
    <w:rsid w:val="006E742B"/>
    <w:rsid w:val="006E787C"/>
    <w:rsid w:val="006E7C9E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4EFC"/>
    <w:rsid w:val="007460AD"/>
    <w:rsid w:val="0074614D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4252"/>
    <w:rsid w:val="00776B32"/>
    <w:rsid w:val="0078118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FC7"/>
    <w:rsid w:val="00836234"/>
    <w:rsid w:val="008362C5"/>
    <w:rsid w:val="00841344"/>
    <w:rsid w:val="00846004"/>
    <w:rsid w:val="00847238"/>
    <w:rsid w:val="00850B66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283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39EA"/>
    <w:rsid w:val="00993C1C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3BE3"/>
    <w:rsid w:val="009D4ABF"/>
    <w:rsid w:val="009D4B55"/>
    <w:rsid w:val="009D4BF8"/>
    <w:rsid w:val="009E06A7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4FF5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3DDB"/>
    <w:rsid w:val="00AC716D"/>
    <w:rsid w:val="00AD0DEF"/>
    <w:rsid w:val="00AD2280"/>
    <w:rsid w:val="00AD3453"/>
    <w:rsid w:val="00AD51D8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75AB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03C9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179B"/>
    <w:rsid w:val="00CE2325"/>
    <w:rsid w:val="00CE2828"/>
    <w:rsid w:val="00CE383E"/>
    <w:rsid w:val="00CF02CD"/>
    <w:rsid w:val="00CF14AD"/>
    <w:rsid w:val="00CF1BCF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5099B"/>
    <w:rsid w:val="00D5159B"/>
    <w:rsid w:val="00D519EB"/>
    <w:rsid w:val="00D521CA"/>
    <w:rsid w:val="00D60435"/>
    <w:rsid w:val="00D62786"/>
    <w:rsid w:val="00D6320E"/>
    <w:rsid w:val="00D64BE3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321B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E7CF2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05506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2A26"/>
    <w:rsid w:val="00EE44BB"/>
    <w:rsid w:val="00EE519A"/>
    <w:rsid w:val="00EE7AB3"/>
    <w:rsid w:val="00EF2AD7"/>
    <w:rsid w:val="00EF325B"/>
    <w:rsid w:val="00EF4963"/>
    <w:rsid w:val="00EF4AA7"/>
    <w:rsid w:val="00EF6AB1"/>
    <w:rsid w:val="00EF7EF8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F02D4"/>
    <w:rsid w:val="00FF0E8D"/>
    <w:rsid w:val="00FF1725"/>
    <w:rsid w:val="00FF32A3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5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c8lUNUQocm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WNH3YsHv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youtu.be/aDkXs79hvh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X-LopqCSP0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E2EC-048A-461C-804D-210B3C01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21</cp:revision>
  <dcterms:created xsi:type="dcterms:W3CDTF">2020-10-15T11:49:00Z</dcterms:created>
  <dcterms:modified xsi:type="dcterms:W3CDTF">2020-10-16T09:29:00Z</dcterms:modified>
</cp:coreProperties>
</file>