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71" w:rsidRPr="00DD76CD" w:rsidRDefault="00180571" w:rsidP="0018057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285AB3" wp14:editId="662C553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571" w:rsidRDefault="00180571" w:rsidP="0018057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85AB3" id="Grupo 2" o:spid="_x0000_s1026" style="position:absolute;left:0;text-align:left;margin-left:.75pt;margin-top:2.2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/SjsA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180571" w:rsidRDefault="00180571" w:rsidP="0018057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180571" w:rsidRDefault="00180571" w:rsidP="0018057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80571" w:rsidRPr="00DD76CD" w:rsidRDefault="00180571" w:rsidP="0018057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80571" w:rsidRPr="0053032E" w:rsidRDefault="00180571" w:rsidP="00180571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DIA: 22 DE </w:t>
      </w:r>
      <w:proofErr w:type="gramStart"/>
      <w:r>
        <w:rPr>
          <w:rFonts w:ascii="Cambria" w:hAnsi="Cambria" w:cs="Times New Roman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 DE 2020 - 3</w:t>
      </w:r>
      <w:r w:rsidRPr="0053032E">
        <w:rPr>
          <w:rFonts w:ascii="Cambria" w:hAnsi="Cambria" w:cs="Times New Roman"/>
          <w:b/>
          <w:color w:val="000000" w:themeColor="text1"/>
          <w:sz w:val="32"/>
          <w:szCs w:val="28"/>
        </w:rPr>
        <w:t>°ANO E.F</w:t>
      </w:r>
    </w:p>
    <w:p w:rsidR="008A4B93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1E5942" w:rsidRDefault="002B2823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1E5942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C93C81" w:rsidRPr="001E5942" w:rsidRDefault="004065CD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C93C81" w:rsidRPr="001E5942">
        <w:rPr>
          <w:rFonts w:ascii="Cambria" w:eastAsia="Times New Roman" w:hAnsi="Cambria" w:cs="Times New Roman"/>
          <w:b/>
          <w:sz w:val="28"/>
          <w:szCs w:val="28"/>
        </w:rPr>
        <w:t>Poema</w:t>
      </w:r>
    </w:p>
    <w:p w:rsidR="00C93C81" w:rsidRPr="001E5942" w:rsidRDefault="002B2823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93C81" w:rsidRPr="001E5942">
        <w:rPr>
          <w:rFonts w:ascii="Cambria" w:eastAsia="Times New Roman" w:hAnsi="Cambria" w:cs="Times New Roman"/>
          <w:b/>
          <w:sz w:val="28"/>
          <w:szCs w:val="28"/>
        </w:rPr>
        <w:t>Ler e compreender esculturas criadas a partir de ob</w:t>
      </w:r>
      <w:r w:rsidR="003A5C3A" w:rsidRPr="001E5942">
        <w:rPr>
          <w:rFonts w:ascii="Cambria" w:eastAsia="Times New Roman" w:hAnsi="Cambria" w:cs="Times New Roman"/>
          <w:b/>
          <w:sz w:val="28"/>
          <w:szCs w:val="28"/>
        </w:rPr>
        <w:t>jetos reaproveitados, a fim de ser capaz de criar sua própria escultura, a exemplo: o grilo</w:t>
      </w:r>
    </w:p>
    <w:p w:rsidR="008A4B93" w:rsidRPr="001E5942" w:rsidRDefault="008A4B93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E594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E5942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1E594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1E5942" w:rsidRDefault="008A4B93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E5942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1E5942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1E5942" w:rsidRDefault="008A4B93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1E5942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4065CD" w:rsidRPr="001E5942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3A5C3A" w:rsidRPr="001E5942" w:rsidRDefault="003A5C3A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Motivação para uso do Google </w:t>
      </w:r>
      <w:proofErr w:type="spellStart"/>
      <w:r w:rsidRPr="001E5942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1E5942">
        <w:rPr>
          <w:rFonts w:ascii="Cambria" w:eastAsia="Times New Roman" w:hAnsi="Cambria" w:cs="Times New Roman"/>
          <w:b/>
          <w:sz w:val="28"/>
          <w:szCs w:val="28"/>
        </w:rPr>
        <w:t>: Será abordada a apresentação do trabalho proposto ao aluno, por meio de um vídeo explicativo, que irá ocorrer com o uso da plataforma citada.</w:t>
      </w:r>
    </w:p>
    <w:p w:rsidR="008A4B93" w:rsidRDefault="008A4B93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308C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6308C3" w:rsidRPr="0010564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https://youtu.be/KCWpMKpBr5s</w:t>
        </w:r>
      </w:hyperlink>
    </w:p>
    <w:p w:rsidR="008A4B93" w:rsidRPr="001E5942" w:rsidRDefault="008A4B93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1E5942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1E5942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Leitura da página 64 e 65</w:t>
      </w:r>
    </w:p>
    <w:p w:rsidR="008A4B93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Leitura da imagem do tópico ‘De olho na imagem’</w:t>
      </w:r>
    </w:p>
    <w:p w:rsidR="003A5C3A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Acesso ao link presente no material didático, a fim de redirecionar-se ao vídeo explicativo da atividade de casa</w:t>
      </w:r>
    </w:p>
    <w:p w:rsidR="004065CD" w:rsidRPr="001E5942" w:rsidRDefault="003A5C3A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4065CD" w:rsidRPr="001E5942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4065CD" w:rsidRPr="001E5942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4065CD"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4065CD" w:rsidRPr="001E5942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4065CD"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065CD" w:rsidRPr="001E5942" w:rsidRDefault="004065CD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GEOGRAFIA </w:t>
      </w: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Componente Curricular: Geografia</w:t>
      </w: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Objeto de Conhecimento: Paisagens e atividades econômicas nas cidades</w:t>
      </w: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Identificar marcas de contribuição cultural e econômica de grupos de diferentes origens </w:t>
      </w: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E594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E594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E5942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1E5942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Para a aula você vai precisar do livro de História e Geografia</w:t>
      </w:r>
    </w:p>
    <w:p w:rsid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A507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7A5076" w:rsidRPr="0010564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https://youtu.be/6HNY6KCZwIs</w:t>
        </w:r>
      </w:hyperlink>
    </w:p>
    <w:p w:rsidR="001E5942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</w:p>
    <w:p w:rsidR="001E5942" w:rsidRPr="001E5942" w:rsidRDefault="001E5942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Leitura das páginas 124 e 125</w:t>
      </w:r>
    </w:p>
    <w:p w:rsidR="001E5942" w:rsidRPr="001E5942" w:rsidRDefault="001E5942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Resolução do ‘Trocando Ideias’ da página 125</w:t>
      </w:r>
    </w:p>
    <w:p w:rsidR="001E5942" w:rsidRPr="001E5942" w:rsidRDefault="001E5942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Leitura das páginas 126 e 127: imagens e textos</w:t>
      </w:r>
    </w:p>
    <w:p w:rsidR="001E5942" w:rsidRPr="001E5942" w:rsidRDefault="001E5942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Resolução do ‘Agora é com você’, questão </w:t>
      </w:r>
      <w:proofErr w:type="gramStart"/>
      <w:r w:rsidRPr="001E5942">
        <w:rPr>
          <w:rFonts w:ascii="Cambria" w:eastAsia="Times New Roman" w:hAnsi="Cambria" w:cs="Times New Roman"/>
          <w:sz w:val="28"/>
          <w:szCs w:val="28"/>
        </w:rPr>
        <w:t>01 página</w:t>
      </w:r>
      <w:proofErr w:type="gramEnd"/>
      <w:r w:rsidRPr="001E5942">
        <w:rPr>
          <w:rFonts w:ascii="Cambria" w:eastAsia="Times New Roman" w:hAnsi="Cambria" w:cs="Times New Roman"/>
          <w:sz w:val="28"/>
          <w:szCs w:val="28"/>
        </w:rPr>
        <w:t xml:space="preserve"> 127 </w:t>
      </w:r>
    </w:p>
    <w:p w:rsidR="001E5942" w:rsidRPr="001E5942" w:rsidRDefault="001E5942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Correção no quadro </w:t>
      </w:r>
    </w:p>
    <w:p w:rsidR="00CF1FD0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3A5C3A" w:rsidRPr="001E5942" w:rsidRDefault="003A5C3A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1E5942" w:rsidRDefault="001E5942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3ªAULA: MATEMÁTICA </w:t>
      </w: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1E5942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1E594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CF1FD0" w:rsidRPr="001E5942">
        <w:rPr>
          <w:rFonts w:ascii="Cambria" w:eastAsia="Times New Roman" w:hAnsi="Cambria" w:cs="Times New Roman"/>
          <w:b/>
          <w:sz w:val="28"/>
          <w:szCs w:val="28"/>
        </w:rPr>
        <w:t xml:space="preserve">Problemas envolvendo operações de </w:t>
      </w:r>
      <w:r w:rsidR="003A5C3A" w:rsidRPr="001E5942">
        <w:rPr>
          <w:rFonts w:ascii="Cambria" w:eastAsia="Times New Roman" w:hAnsi="Cambria" w:cs="Times New Roman"/>
          <w:b/>
          <w:sz w:val="28"/>
          <w:szCs w:val="28"/>
        </w:rPr>
        <w:t>multiplicação</w:t>
      </w:r>
    </w:p>
    <w:p w:rsidR="002122C6" w:rsidRPr="001E5942" w:rsidRDefault="007568FC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F1FD0" w:rsidRPr="001E5942">
        <w:rPr>
          <w:rFonts w:ascii="Cambria" w:eastAsia="Times New Roman" w:hAnsi="Cambria" w:cs="Times New Roman"/>
          <w:b/>
          <w:sz w:val="28"/>
          <w:szCs w:val="28"/>
        </w:rPr>
        <w:t xml:space="preserve">Interpretar e resolver problemas envolvendo </w:t>
      </w:r>
      <w:r w:rsidR="003A5C3A" w:rsidRPr="001E5942">
        <w:rPr>
          <w:rFonts w:ascii="Cambria" w:eastAsia="Times New Roman" w:hAnsi="Cambria" w:cs="Times New Roman"/>
          <w:b/>
          <w:sz w:val="28"/>
          <w:szCs w:val="28"/>
        </w:rPr>
        <w:t>multiplicação</w:t>
      </w: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E594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E594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E5942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1E5942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1E5942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CF1FD0" w:rsidRPr="001E5942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3A5C3A" w:rsidRPr="001E5942" w:rsidRDefault="003A5C3A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Motivação para uso do Google </w:t>
      </w:r>
      <w:proofErr w:type="spellStart"/>
      <w:r w:rsidRPr="001E5942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1E5942">
        <w:rPr>
          <w:rFonts w:ascii="Cambria" w:eastAsia="Times New Roman" w:hAnsi="Cambria" w:cs="Times New Roman"/>
          <w:b/>
          <w:sz w:val="28"/>
          <w:szCs w:val="28"/>
        </w:rPr>
        <w:t xml:space="preserve">: Será trabalhada a tabuada de multiplicação de 2 e 3 com os alunos durante a reunião no </w:t>
      </w:r>
      <w:proofErr w:type="spellStart"/>
      <w:r w:rsidRPr="001E5942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1E5942">
        <w:rPr>
          <w:rFonts w:ascii="Cambria" w:eastAsia="Times New Roman" w:hAnsi="Cambria" w:cs="Times New Roman"/>
          <w:b/>
          <w:sz w:val="28"/>
          <w:szCs w:val="28"/>
        </w:rPr>
        <w:t>.</w:t>
      </w:r>
    </w:p>
    <w:p w:rsidR="002122C6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2290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B22909" w:rsidRPr="0010564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https://youtu.be/HmJ8ZLz9sNc</w:t>
        </w:r>
      </w:hyperlink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1E5942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Resolução da questão 01 da página 68 </w:t>
      </w:r>
    </w:p>
    <w:p w:rsidR="00CF1FD0" w:rsidRPr="001E5942" w:rsidRDefault="00CF1FD0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3A5C3A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Explicação de dobro, triplo e quádruplo: Organização das Ideias</w:t>
      </w:r>
    </w:p>
    <w:p w:rsidR="003A5C3A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Resolução da questão 03 da página 69</w:t>
      </w:r>
    </w:p>
    <w:p w:rsidR="00CF1FD0" w:rsidRPr="001E5942" w:rsidRDefault="003A5C3A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0D540C" w:rsidRPr="001E5942" w:rsidRDefault="000D540C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sz w:val="28"/>
          <w:szCs w:val="28"/>
        </w:rPr>
        <w:t>Passo 2: Para casa</w:t>
      </w:r>
      <w:r w:rsidRPr="001E5942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0D540C" w:rsidRPr="001E5942" w:rsidRDefault="000D540C" w:rsidP="001E594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1E5942">
        <w:rPr>
          <w:rFonts w:ascii="Cambria" w:eastAsia="Times New Roman" w:hAnsi="Cambria" w:cs="Times New Roman"/>
          <w:sz w:val="28"/>
          <w:szCs w:val="28"/>
        </w:rPr>
        <w:t xml:space="preserve">Resolução da questão 02 da página 68 </w:t>
      </w:r>
    </w:p>
    <w:p w:rsidR="000D540C" w:rsidRPr="001E5942" w:rsidRDefault="000D540C" w:rsidP="001E59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1E5942" w:rsidRDefault="002122C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1E5942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97EF8" w:rsidRPr="001E5942" w:rsidRDefault="00697EF8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97EF8" w:rsidRPr="001E5942" w:rsidRDefault="00697EF8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1E5942" w:rsidRDefault="007E0D2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1E5942" w:rsidRDefault="007E0D2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1E5942" w:rsidRDefault="007E0D2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1E5942" w:rsidRDefault="007E0D2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1E5942" w:rsidRDefault="007E0D26" w:rsidP="001E594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7E0D26" w:rsidRPr="001E5942" w:rsidSect="003726D9">
      <w:pgSz w:w="11906" w:h="16838"/>
      <w:pgMar w:top="720" w:right="720" w:bottom="426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D540C"/>
    <w:rsid w:val="00180571"/>
    <w:rsid w:val="001E5942"/>
    <w:rsid w:val="002122C6"/>
    <w:rsid w:val="002713A3"/>
    <w:rsid w:val="002B2823"/>
    <w:rsid w:val="002E1F09"/>
    <w:rsid w:val="003726D9"/>
    <w:rsid w:val="003A5C3A"/>
    <w:rsid w:val="004065CD"/>
    <w:rsid w:val="00555DD4"/>
    <w:rsid w:val="005A2387"/>
    <w:rsid w:val="005E2D99"/>
    <w:rsid w:val="006308C3"/>
    <w:rsid w:val="00697EF8"/>
    <w:rsid w:val="007568FC"/>
    <w:rsid w:val="007A5076"/>
    <w:rsid w:val="007E0D26"/>
    <w:rsid w:val="00821EBA"/>
    <w:rsid w:val="008909E3"/>
    <w:rsid w:val="008A4B93"/>
    <w:rsid w:val="00A43DD0"/>
    <w:rsid w:val="00B22909"/>
    <w:rsid w:val="00C93C81"/>
    <w:rsid w:val="00CF1FD0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507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0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NY6KCZw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CWpMKpBr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mJ8ZLz9sN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9</cp:revision>
  <dcterms:created xsi:type="dcterms:W3CDTF">2020-06-21T18:10:00Z</dcterms:created>
  <dcterms:modified xsi:type="dcterms:W3CDTF">2020-06-21T21:43:00Z</dcterms:modified>
</cp:coreProperties>
</file>