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A52B" w14:textId="77777777" w:rsidR="001F20AB" w:rsidRDefault="001F20AB" w:rsidP="001F20A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79B8FAA" wp14:editId="10ACA300">
            <wp:simplePos x="0" y="0"/>
            <wp:positionH relativeFrom="column">
              <wp:posOffset>1543050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E1C45E7" w14:textId="77777777" w:rsidR="001F20AB" w:rsidRPr="00106C3D" w:rsidRDefault="001F20AB" w:rsidP="001F20A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DB27C3F" w14:textId="77777777" w:rsidR="001F20AB" w:rsidRDefault="001F20AB" w:rsidP="001F20A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BE909EC" w14:textId="6ED5B770" w:rsidR="00F46508" w:rsidRDefault="00F46508" w:rsidP="00F465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18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68C81374" w14:textId="77777777" w:rsidR="001F20AB" w:rsidRDefault="001F20AB" w:rsidP="001F20A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E9F2587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1A6F8476" w14:textId="77777777" w:rsidR="001F20AB" w:rsidRPr="001A06DB" w:rsidRDefault="001F20AB" w:rsidP="001F20A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90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339633B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0BA0A966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Representar e dimensionar espaços por meio de desenhos</w:t>
      </w:r>
      <w:r>
        <w:rPr>
          <w:rFonts w:ascii="Arial" w:hAnsi="Arial" w:cs="Arial"/>
          <w:bCs/>
          <w:sz w:val="28"/>
          <w:szCs w:val="28"/>
        </w:rPr>
        <w:t>.</w:t>
      </w:r>
    </w:p>
    <w:p w14:paraId="2D8F752A" w14:textId="77777777" w:rsidR="001F20AB" w:rsidRPr="00351CA5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p.90.</w:t>
      </w:r>
    </w:p>
    <w:p w14:paraId="738E8E31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F1E802" w14:textId="77777777" w:rsidR="001F20A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615E7874" w14:textId="77777777" w:rsidR="001F20AB" w:rsidRPr="0019386C" w:rsidRDefault="001F20AB" w:rsidP="001F20A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 xml:space="preserve">Capítulo 4.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31 a 33.</w:t>
      </w:r>
    </w:p>
    <w:p w14:paraId="003FF148" w14:textId="77777777" w:rsidR="001F20AB" w:rsidRPr="0019386C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 emprego de R e RR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018034A" w14:textId="77777777" w:rsidR="001F20AB" w:rsidRPr="0019386C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Fazer o uso correto de R e RR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4430733" w14:textId="77777777" w:rsidR="001F20AB" w:rsidRPr="001F20AB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p.31 e 32, questões 10 a 12.</w:t>
      </w:r>
    </w:p>
    <w:p w14:paraId="3A78052C" w14:textId="77777777" w:rsidR="001F20AB" w:rsidRPr="000057F9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Atividades para casa p.32 e 33, questão 13.</w:t>
      </w:r>
    </w:p>
    <w:p w14:paraId="296B3410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B923CE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299F4F15" w14:textId="77777777" w:rsidR="001F20AB" w:rsidRPr="001A06DB" w:rsidRDefault="001F20AB" w:rsidP="001F20A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91 a 93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5FA9A9C6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0AE30645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Representar e dimensionar espaços por meio de desenhos</w:t>
      </w:r>
      <w:r>
        <w:rPr>
          <w:rFonts w:ascii="Arial" w:hAnsi="Arial" w:cs="Arial"/>
          <w:bCs/>
          <w:sz w:val="28"/>
          <w:szCs w:val="28"/>
        </w:rPr>
        <w:t>.</w:t>
      </w:r>
    </w:p>
    <w:p w14:paraId="427449C7" w14:textId="77777777" w:rsidR="001F20AB" w:rsidRPr="00C26A5E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p.91;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p.92 e 93.</w:t>
      </w:r>
    </w:p>
    <w:p w14:paraId="023F206D" w14:textId="77777777" w:rsidR="001F20A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CBB3DD" w14:textId="77777777" w:rsidR="001F20AB" w:rsidRPr="00F1682A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BFFCF5" w14:textId="77777777" w:rsidR="001F20AB" w:rsidRPr="001A06D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757FB0C" w14:textId="77777777" w:rsidR="001F20AB" w:rsidRPr="00653BD2" w:rsidRDefault="001F20AB" w:rsidP="001F20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Pr="00653BD2">
        <w:rPr>
          <w:rFonts w:ascii="Arial" w:hAnsi="Arial" w:cs="Arial"/>
          <w:sz w:val="28"/>
          <w:szCs w:val="28"/>
        </w:rPr>
        <w:t xml:space="preserve">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DF0EE2">
        <w:rPr>
          <w:rFonts w:ascii="Arial" w:hAnsi="Arial" w:cs="Arial"/>
          <w:sz w:val="28"/>
          <w:szCs w:val="28"/>
        </w:rPr>
        <w:t>78 a 87</w:t>
      </w:r>
      <w:r w:rsidRPr="00653BD2">
        <w:rPr>
          <w:rFonts w:ascii="Arial" w:hAnsi="Arial" w:cs="Arial"/>
        </w:rPr>
        <w:t>.</w:t>
      </w:r>
    </w:p>
    <w:p w14:paraId="0546F678" w14:textId="77777777" w:rsidR="001F20AB" w:rsidRPr="00653BD2" w:rsidRDefault="001F20AB" w:rsidP="001F20A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DF0EE2">
        <w:rPr>
          <w:rFonts w:ascii="Arial" w:hAnsi="Arial" w:cs="Arial"/>
          <w:bCs/>
          <w:sz w:val="28"/>
          <w:szCs w:val="28"/>
        </w:rPr>
        <w:t xml:space="preserve"> Olfação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0E6A1DDB" w14:textId="77777777" w:rsidR="001F20AB" w:rsidRPr="00653BD2" w:rsidRDefault="001F20AB" w:rsidP="001F20A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F0EE2">
        <w:rPr>
          <w:rFonts w:ascii="Arial" w:hAnsi="Arial" w:cs="Arial"/>
          <w:bCs/>
          <w:sz w:val="28"/>
          <w:szCs w:val="28"/>
        </w:rPr>
        <w:t xml:space="preserve"> Reconhecer a relação de dependência entre gustação e olfação, entender a importância dos cuidados com a saúde da pele, do nariz e da boca</w:t>
      </w:r>
      <w:r w:rsidRPr="00653BD2">
        <w:rPr>
          <w:rFonts w:ascii="Arial" w:hAnsi="Arial" w:cs="Arial"/>
          <w:sz w:val="28"/>
          <w:szCs w:val="28"/>
        </w:rPr>
        <w:t>.</w:t>
      </w:r>
    </w:p>
    <w:p w14:paraId="1808203F" w14:textId="77777777" w:rsidR="001F20AB" w:rsidRPr="006A2652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DF0EE2">
        <w:rPr>
          <w:rFonts w:ascii="Arial" w:hAnsi="Arial" w:cs="Arial"/>
          <w:bCs/>
          <w:sz w:val="28"/>
          <w:szCs w:val="28"/>
        </w:rPr>
        <w:t xml:space="preserve"> Olfação p.78; </w:t>
      </w:r>
      <w:proofErr w:type="gramStart"/>
      <w:r w:rsidR="00DF0EE2">
        <w:rPr>
          <w:rFonts w:ascii="Arial" w:hAnsi="Arial" w:cs="Arial"/>
          <w:bCs/>
          <w:sz w:val="28"/>
          <w:szCs w:val="28"/>
        </w:rPr>
        <w:t>Investigue</w:t>
      </w:r>
      <w:proofErr w:type="gramEnd"/>
      <w:r w:rsidR="00DF0EE2">
        <w:rPr>
          <w:rFonts w:ascii="Arial" w:hAnsi="Arial" w:cs="Arial"/>
          <w:bCs/>
          <w:sz w:val="28"/>
          <w:szCs w:val="28"/>
        </w:rPr>
        <w:t xml:space="preserve"> p.79 e 80; Cuidados com a pele, o nariz e a boca p.81; Para ir além p.84 e 85; Para relembrar p.86 e 87</w:t>
      </w:r>
      <w:r>
        <w:rPr>
          <w:rFonts w:ascii="Arial" w:hAnsi="Arial" w:cs="Arial"/>
          <w:bCs/>
          <w:sz w:val="28"/>
          <w:szCs w:val="28"/>
        </w:rPr>
        <w:t>.</w:t>
      </w:r>
    </w:p>
    <w:p w14:paraId="0AC9C185" w14:textId="77777777" w:rsidR="001F20AB" w:rsidRPr="00227F04" w:rsidRDefault="001F20AB" w:rsidP="001F20AB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DF0EE2">
        <w:rPr>
          <w:rFonts w:ascii="Arial" w:hAnsi="Arial" w:cs="Arial"/>
          <w:sz w:val="28"/>
          <w:szCs w:val="28"/>
        </w:rPr>
        <w:t xml:space="preserve"> Ler e descobrir p.82; </w:t>
      </w:r>
      <w:proofErr w:type="gramStart"/>
      <w:r w:rsidR="00DF0EE2">
        <w:rPr>
          <w:rFonts w:ascii="Arial" w:hAnsi="Arial" w:cs="Arial"/>
          <w:sz w:val="28"/>
          <w:szCs w:val="28"/>
        </w:rPr>
        <w:t>Os</w:t>
      </w:r>
      <w:proofErr w:type="gramEnd"/>
      <w:r w:rsidR="00DF0EE2">
        <w:rPr>
          <w:rFonts w:ascii="Arial" w:hAnsi="Arial" w:cs="Arial"/>
          <w:sz w:val="28"/>
          <w:szCs w:val="28"/>
        </w:rPr>
        <w:t xml:space="preserve"> sentidos de outros animais p.83</w:t>
      </w:r>
      <w:r>
        <w:rPr>
          <w:rFonts w:ascii="Arial" w:hAnsi="Arial" w:cs="Arial"/>
          <w:sz w:val="28"/>
          <w:szCs w:val="28"/>
        </w:rPr>
        <w:t>.</w:t>
      </w:r>
    </w:p>
    <w:p w14:paraId="7911BA5E" w14:textId="77777777" w:rsidR="001F20AB" w:rsidRPr="0066776B" w:rsidRDefault="001F20AB" w:rsidP="001F20A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27AB0D" w14:textId="77777777" w:rsidR="001F20AB" w:rsidRPr="001A06DB" w:rsidRDefault="001F20AB" w:rsidP="001F20A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4D9D1C9" w14:textId="77777777" w:rsidR="001F20AB" w:rsidRPr="001A06DB" w:rsidRDefault="001F20AB" w:rsidP="001F20AB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351F17A" w14:textId="77777777" w:rsidR="001F20AB" w:rsidRDefault="001F20AB" w:rsidP="001F20AB"/>
    <w:sectPr w:rsidR="001F20AB" w:rsidSect="00F4650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0AB"/>
    <w:rsid w:val="001F20AB"/>
    <w:rsid w:val="00A45C1C"/>
    <w:rsid w:val="00DF0EE2"/>
    <w:rsid w:val="00E0364D"/>
    <w:rsid w:val="00F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D453"/>
  <w15:docId w15:val="{DE1FEFF1-6908-FE43-BC23-1AD6918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A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0AB"/>
    <w:pPr>
      <w:ind w:left="720"/>
      <w:contextualSpacing/>
    </w:pPr>
  </w:style>
  <w:style w:type="paragraph" w:customStyle="1" w:styleId="Default">
    <w:name w:val="Default"/>
    <w:rsid w:val="001F20A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2022-03-16T20:13:00Z</dcterms:created>
  <dcterms:modified xsi:type="dcterms:W3CDTF">2022-03-17T17:19:00Z</dcterms:modified>
</cp:coreProperties>
</file>