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64674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674B8E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r w:rsidR="003B71E7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C347C8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D02D99"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 </w:t>
                            </w:r>
                            <w:r w:rsidR="003B71E7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AGOSTO</w:t>
                            </w:r>
                            <w:r w:rsidR="00D02D99"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11A4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DE 2020 -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8.05pt;margin-top:56.9pt;width:509.25pt;height:4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" strokecolor="red" strokeweight="1.5pt">
                <v:textbox>
                  <w:txbxContent>
                    <w:p w:rsidR="0006692E" w:rsidRPr="00674B8E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r w:rsidR="003B71E7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1</w:t>
                      </w:r>
                      <w:r w:rsidR="00C347C8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2</w:t>
                      </w:r>
                      <w:r w:rsidR="00D02D99"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</w:t>
                      </w:r>
                      <w:r w:rsidR="003B71E7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AGOSTO</w:t>
                      </w:r>
                      <w:r w:rsidR="00D02D99"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511A4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DE 2020 -  9º ANO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C22BFA" w:rsidRDefault="00C22BFA" w:rsidP="00AC675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56D0B" w:rsidRDefault="00756D0B" w:rsidP="00756D0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E111BE0" wp14:editId="31672457">
            <wp:extent cx="3223260" cy="3223260"/>
            <wp:effectExtent l="0" t="0" r="0" b="0"/>
            <wp:docPr id="1" name="Imagem 1" descr="10 Frases De Incentivo Ao Est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De Incentivo Ao Est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0B" w:rsidRDefault="00756D0B" w:rsidP="00756D0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De quais disciplinas você gosta mais? Invista nelas.</w:t>
      </w:r>
    </w:p>
    <w:p w:rsidR="00756D0B" w:rsidRDefault="00756D0B" w:rsidP="00AC675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56D0B" w:rsidRDefault="00756D0B" w:rsidP="00AC675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22BFA" w:rsidRPr="002B46B8" w:rsidRDefault="00C22BFA" w:rsidP="00C22BFA">
      <w:pPr>
        <w:spacing w:after="0"/>
        <w:rPr>
          <w:rFonts w:ascii="Cambria" w:hAnsi="Cambria"/>
          <w:color w:val="FF0000"/>
          <w:sz w:val="26"/>
          <w:szCs w:val="26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756D0B">
        <w:rPr>
          <w:rFonts w:ascii="Cambria" w:hAnsi="Cambria" w:cs="Arial"/>
          <w:b/>
          <w:sz w:val="32"/>
          <w:szCs w:val="32"/>
          <w:u w:val="single"/>
        </w:rPr>
        <w:t xml:space="preserve">ARTE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6E4121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6E4121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  <w:r w:rsidRPr="006E4121">
        <w:rPr>
          <w:rFonts w:ascii="Cambria" w:hAnsi="Cambria" w:cs="Arial"/>
          <w:sz w:val="26"/>
          <w:szCs w:val="26"/>
        </w:rPr>
        <w:t xml:space="preserve"> 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15DD1">
        <w:rPr>
          <w:rFonts w:ascii="Cambria" w:hAnsi="Cambria" w:cs="Arial"/>
          <w:sz w:val="28"/>
          <w:szCs w:val="28"/>
        </w:rPr>
        <w:t xml:space="preserve">CAPÍTULO 11- IMPROVISAÇÃO MUSICAL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756D0B" w:rsidRPr="0033587E" w:rsidRDefault="00756D0B" w:rsidP="00756D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587E">
        <w:rPr>
          <w:rFonts w:ascii="Cambria" w:hAnsi="Cambria" w:cs="Arial"/>
          <w:b/>
          <w:sz w:val="28"/>
          <w:szCs w:val="28"/>
        </w:rPr>
        <w:t>Etapa 1</w:t>
      </w:r>
      <w:r>
        <w:rPr>
          <w:rFonts w:ascii="Cambria" w:hAnsi="Cambria" w:cs="Arial"/>
          <w:b/>
          <w:sz w:val="28"/>
          <w:szCs w:val="28"/>
        </w:rPr>
        <w:t xml:space="preserve"> – </w:t>
      </w:r>
      <w:r w:rsidRPr="00846356">
        <w:rPr>
          <w:rFonts w:ascii="Cambria" w:hAnsi="Cambria" w:cs="Arial"/>
          <w:b/>
          <w:sz w:val="28"/>
          <w:szCs w:val="28"/>
        </w:rPr>
        <w:t>Leia com atenção  as explicações sobre a aplicação da prova de redação:</w:t>
      </w:r>
      <w:r w:rsidRPr="0033587E">
        <w:rPr>
          <w:rFonts w:ascii="Cambria" w:hAnsi="Cambria" w:cs="Arial"/>
          <w:sz w:val="28"/>
          <w:szCs w:val="28"/>
        </w:rPr>
        <w:t xml:space="preserve">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587E">
        <w:rPr>
          <w:rFonts w:ascii="Cambria" w:hAnsi="Cambria" w:cs="Arial"/>
          <w:sz w:val="28"/>
          <w:szCs w:val="28"/>
        </w:rPr>
        <w:t xml:space="preserve">- Será aplicada no dia 14/08, durante o horário da aula de redação. Fique atento  </w:t>
      </w:r>
      <w:r>
        <w:rPr>
          <w:rFonts w:ascii="Cambria" w:hAnsi="Cambria" w:cs="Arial"/>
          <w:sz w:val="28"/>
          <w:szCs w:val="28"/>
        </w:rPr>
        <w:t xml:space="preserve">ao roteiro de estudos que será postado no site para conferir o horário da aula de redação.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A proposta de redação será apresentada em tela, via Meet.  Você deverá manter sua câmera ligada enquanto produz seu texto.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Você deverá produzir seu texto em rascunho e passar a limpo em um folha de redação A LIMPO do seu caderno de produção textual. Não será aceito texto em outro tipo de folha.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Preencha o cabeçalho da folha com as informações pedidas na tela.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Ao concluir seu texto, faça uma foto da folha completa e envie-a para a professora.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Logo que possível, envie  a redação para a secretaria da escola. Não será corrigido texto em foto. </w:t>
      </w:r>
    </w:p>
    <w:p w:rsidR="00756D0B" w:rsidRPr="0033587E" w:rsidRDefault="00756D0B" w:rsidP="00756D0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587E">
        <w:rPr>
          <w:rFonts w:ascii="Cambria" w:hAnsi="Cambria"/>
          <w:b/>
          <w:sz w:val="28"/>
          <w:szCs w:val="28"/>
        </w:rPr>
        <w:t xml:space="preserve">Etapa 2 </w:t>
      </w:r>
      <w:r>
        <w:rPr>
          <w:rFonts w:ascii="Cambria" w:hAnsi="Cambria"/>
          <w:b/>
          <w:sz w:val="28"/>
          <w:szCs w:val="28"/>
        </w:rPr>
        <w:t xml:space="preserve">– </w:t>
      </w:r>
      <w:r w:rsidRPr="00846356">
        <w:rPr>
          <w:rFonts w:ascii="Cambria" w:hAnsi="Cambria"/>
          <w:sz w:val="28"/>
          <w:szCs w:val="28"/>
        </w:rPr>
        <w:t>Envie mensagem para o privado da professora para esclarecer suas dúvidas sobre o gênero textual da prova.</w:t>
      </w:r>
      <w:r>
        <w:rPr>
          <w:rFonts w:ascii="Cambria" w:hAnsi="Cambria"/>
          <w:sz w:val="28"/>
          <w:szCs w:val="28"/>
        </w:rPr>
        <w:t xml:space="preserve"> ( 15 min)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56D0B" w:rsidRPr="00846356" w:rsidRDefault="00756D0B" w:rsidP="00756D0B">
      <w:pPr>
        <w:rPr>
          <w:rFonts w:ascii="Cambria" w:hAnsi="Cambria"/>
          <w:sz w:val="28"/>
          <w:szCs w:val="28"/>
        </w:rPr>
      </w:pPr>
      <w:r w:rsidRPr="00846356">
        <w:rPr>
          <w:rFonts w:ascii="Cambria" w:hAnsi="Cambria"/>
          <w:b/>
          <w:sz w:val="28"/>
          <w:szCs w:val="28"/>
        </w:rPr>
        <w:t>Etapa 3 –</w:t>
      </w:r>
      <w:r w:rsidRPr="00846356">
        <w:rPr>
          <w:rFonts w:ascii="Cambria" w:hAnsi="Cambria"/>
          <w:sz w:val="28"/>
          <w:szCs w:val="28"/>
        </w:rPr>
        <w:t xml:space="preserve"> Acesse o link  da aula online e a tente-se à explicação do início do capítulo 11   -</w:t>
      </w:r>
      <w:r>
        <w:rPr>
          <w:rFonts w:ascii="Cambria" w:hAnsi="Cambria"/>
          <w:sz w:val="28"/>
          <w:szCs w:val="28"/>
        </w:rPr>
        <w:t xml:space="preserve"> </w:t>
      </w:r>
      <w:r w:rsidRPr="00846356">
        <w:rPr>
          <w:rFonts w:ascii="Cambria" w:hAnsi="Cambria"/>
          <w:sz w:val="28"/>
          <w:szCs w:val="28"/>
        </w:rPr>
        <w:t>Livro de Arte  - p. 119 a 121</w:t>
      </w:r>
      <w:r>
        <w:rPr>
          <w:rFonts w:ascii="Cambria" w:hAnsi="Cambria"/>
          <w:sz w:val="28"/>
          <w:szCs w:val="28"/>
        </w:rPr>
        <w:t xml:space="preserve">.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46356">
        <w:rPr>
          <w:rFonts w:asciiTheme="majorHAnsi" w:hAnsiTheme="majorHAnsi"/>
          <w:sz w:val="24"/>
          <w:szCs w:val="24"/>
        </w:rPr>
        <w:t xml:space="preserve"> </w:t>
      </w:r>
      <w:r w:rsidRPr="00846356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  Coordenação, assista ao vídeo no link abaixo e faça o estudo das páginas 119 a 121. 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756D0B" w:rsidRPr="00846356" w:rsidRDefault="00756D0B" w:rsidP="00756D0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10" w:anchor="/channels/1/videos/6466" w:history="1">
        <w:r w:rsidRPr="00846356">
          <w:rPr>
            <w:rStyle w:val="Hyperlink"/>
            <w:sz w:val="28"/>
            <w:szCs w:val="28"/>
          </w:rPr>
          <w:t>https://sastv.portalsas.com.br/#/channels/1/videos/6466</w:t>
        </w:r>
      </w:hyperlink>
      <w:r w:rsidRPr="00846356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4B7A8F" w:rsidRDefault="004B7A8F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6D0B" w:rsidRPr="00756D0B" w:rsidRDefault="00756D0B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32"/>
          <w:u w:val="single"/>
        </w:rPr>
      </w:pPr>
    </w:p>
    <w:p w:rsidR="00C22BFA" w:rsidRPr="005D0DE2" w:rsidRDefault="00C22BFA" w:rsidP="00C22BF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GEOGRAFIA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5D0DE2">
        <w:rPr>
          <w:rFonts w:ascii="Cambria" w:hAnsi="Cambria" w:cs="Arial"/>
          <w:sz w:val="26"/>
          <w:szCs w:val="26"/>
          <w:u w:val="single"/>
        </w:rPr>
        <w:t xml:space="preserve">PROFESSOR  ALISON  ALMEIDA </w:t>
      </w: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 w:rsidRPr="007420C6">
        <w:rPr>
          <w:rFonts w:ascii="Cambria" w:hAnsi="Cambria" w:cstheme="majorHAnsi"/>
          <w:sz w:val="28"/>
          <w:szCs w:val="28"/>
        </w:rPr>
        <w:t>REVISÃO</w:t>
      </w:r>
      <w:r>
        <w:rPr>
          <w:rFonts w:ascii="Cambria" w:hAnsi="Cambria" w:cstheme="majorHAnsi"/>
          <w:sz w:val="28"/>
          <w:szCs w:val="28"/>
        </w:rPr>
        <w:t xml:space="preserve"> PARA AG DE 2ª ETAPA -  CAPÍTULOS 05 e</w:t>
      </w:r>
      <w:r w:rsidRPr="007420C6">
        <w:rPr>
          <w:rFonts w:ascii="Cambria" w:hAnsi="Cambria" w:cstheme="majorHAnsi"/>
          <w:sz w:val="28"/>
          <w:szCs w:val="28"/>
        </w:rPr>
        <w:t>06</w:t>
      </w:r>
    </w:p>
    <w:p w:rsidR="00756D0B" w:rsidRPr="00756D0B" w:rsidRDefault="00756D0B" w:rsidP="00756D0B">
      <w:pPr>
        <w:spacing w:after="0" w:line="240" w:lineRule="auto"/>
        <w:jc w:val="both"/>
        <w:rPr>
          <w:rFonts w:ascii="Cambria" w:hAnsi="Cambria" w:cstheme="majorHAnsi"/>
          <w:b/>
          <w:sz w:val="20"/>
          <w:szCs w:val="28"/>
        </w:rPr>
      </w:pP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 w:rsidRPr="007420C6">
        <w:rPr>
          <w:rFonts w:ascii="Cambria" w:hAnsi="Cambria" w:cstheme="majorHAnsi"/>
          <w:b/>
          <w:sz w:val="28"/>
          <w:szCs w:val="28"/>
        </w:rPr>
        <w:t>PASSO 01</w:t>
      </w:r>
      <w:r w:rsidRPr="007420C6">
        <w:rPr>
          <w:rFonts w:ascii="Cambria" w:hAnsi="Cambria" w:cstheme="majorHAnsi"/>
          <w:sz w:val="28"/>
          <w:szCs w:val="28"/>
        </w:rPr>
        <w:t xml:space="preserve"> – Acesse ao link do Google Meet disponibilizado pelo professor para iniciar a revisão do capítulo 05 e 06.</w:t>
      </w:r>
    </w:p>
    <w:p w:rsidR="00756D0B" w:rsidRPr="00756D0B" w:rsidRDefault="00756D0B" w:rsidP="00756D0B">
      <w:pPr>
        <w:spacing w:after="0" w:line="240" w:lineRule="auto"/>
        <w:jc w:val="both"/>
        <w:rPr>
          <w:rFonts w:ascii="Cambria" w:hAnsi="Cambria" w:cstheme="majorHAnsi"/>
          <w:sz w:val="12"/>
          <w:szCs w:val="28"/>
        </w:rPr>
      </w:pP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420C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420C6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420C6">
        <w:rPr>
          <w:rFonts w:ascii="Cambria" w:hAnsi="Cambria" w:cs="Times New Roman"/>
          <w:color w:val="002060"/>
          <w:sz w:val="28"/>
          <w:szCs w:val="28"/>
        </w:rPr>
        <w:t xml:space="preserve"> e siga os passos seguintes:</w:t>
      </w:r>
    </w:p>
    <w:p w:rsidR="00756D0B" w:rsidRPr="00756D0B" w:rsidRDefault="00756D0B" w:rsidP="00756D0B">
      <w:pPr>
        <w:spacing w:after="0" w:line="240" w:lineRule="auto"/>
        <w:jc w:val="both"/>
        <w:rPr>
          <w:rFonts w:ascii="Cambria" w:hAnsi="Cambria" w:cstheme="majorHAnsi"/>
          <w:sz w:val="14"/>
          <w:szCs w:val="28"/>
        </w:rPr>
      </w:pP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 w:rsidRPr="007420C6">
        <w:rPr>
          <w:rFonts w:ascii="Cambria" w:hAnsi="Cambria" w:cstheme="majorHAnsi"/>
          <w:sz w:val="28"/>
          <w:szCs w:val="28"/>
        </w:rPr>
        <w:t>1 – Faça seu estudo individual, fazendo a leitura das págin</w:t>
      </w:r>
      <w:r>
        <w:rPr>
          <w:rFonts w:ascii="Cambria" w:hAnsi="Cambria" w:cstheme="majorHAnsi"/>
          <w:sz w:val="28"/>
          <w:szCs w:val="28"/>
        </w:rPr>
        <w:t>as, retomando as videoaulas.</w:t>
      </w: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420C6">
        <w:rPr>
          <w:rFonts w:ascii="Cambria" w:hAnsi="Cambria"/>
          <w:b/>
          <w:sz w:val="28"/>
          <w:szCs w:val="28"/>
        </w:rPr>
        <w:t>CAPÍTULO 05 – Nova (des)ordem mundial</w:t>
      </w:r>
    </w:p>
    <w:tbl>
      <w:tblPr>
        <w:tblStyle w:val="Tabelacomgrade"/>
        <w:tblW w:w="10491" w:type="dxa"/>
        <w:tblLayout w:type="fixed"/>
        <w:tblLook w:val="04A0" w:firstRow="1" w:lastRow="0" w:firstColumn="1" w:lastColumn="0" w:noHBand="0" w:noVBand="1"/>
      </w:tblPr>
      <w:tblGrid>
        <w:gridCol w:w="3727"/>
        <w:gridCol w:w="3039"/>
        <w:gridCol w:w="3725"/>
      </w:tblGrid>
      <w:tr w:rsidR="00756D0B" w:rsidRPr="007420C6" w:rsidTr="000575B3">
        <w:trPr>
          <w:trHeight w:val="309"/>
        </w:trPr>
        <w:tc>
          <w:tcPr>
            <w:tcW w:w="3727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Aprendizagens essenciais</w:t>
            </w:r>
          </w:p>
        </w:tc>
        <w:tc>
          <w:tcPr>
            <w:tcW w:w="3039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Páginas do conteúdo</w:t>
            </w:r>
          </w:p>
        </w:tc>
        <w:tc>
          <w:tcPr>
            <w:tcW w:w="3725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Link para vídeo aula</w:t>
            </w:r>
          </w:p>
        </w:tc>
      </w:tr>
      <w:tr w:rsidR="00756D0B" w:rsidRPr="007420C6" w:rsidTr="000575B3">
        <w:trPr>
          <w:trHeight w:val="1531"/>
        </w:trPr>
        <w:tc>
          <w:tcPr>
            <w:tcW w:w="3727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Diferenciar os processos de globalização e mundialização</w:t>
            </w:r>
          </w:p>
        </w:tc>
        <w:tc>
          <w:tcPr>
            <w:tcW w:w="3039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01 – página: 74 75</w:t>
            </w:r>
          </w:p>
        </w:tc>
        <w:tc>
          <w:tcPr>
            <w:tcW w:w="3725" w:type="dxa"/>
          </w:tcPr>
          <w:p w:rsidR="00756D0B" w:rsidRPr="007420C6" w:rsidRDefault="00756D0B" w:rsidP="000575B3">
            <w:pPr>
              <w:jc w:val="both"/>
              <w:rPr>
                <w:rFonts w:ascii="Cambria" w:hAnsi="Cambria" w:cstheme="majorHAnsi"/>
                <w:sz w:val="28"/>
                <w:szCs w:val="28"/>
              </w:rPr>
            </w:pPr>
            <w:r w:rsidRPr="007420C6">
              <w:rPr>
                <w:rFonts w:ascii="Cambria" w:hAnsi="Cambria" w:cstheme="majorHAnsi"/>
                <w:sz w:val="28"/>
                <w:szCs w:val="28"/>
              </w:rPr>
              <w:t>(Veja esse vídeo a partir de 5min e 20 segs. Até o final)</w:t>
            </w:r>
          </w:p>
          <w:p w:rsidR="00756D0B" w:rsidRPr="007420C6" w:rsidRDefault="00756D0B" w:rsidP="000575B3">
            <w:pPr>
              <w:jc w:val="both"/>
              <w:rPr>
                <w:rFonts w:ascii="Cambria" w:hAnsi="Cambria" w:cstheme="majorHAnsi"/>
                <w:sz w:val="28"/>
                <w:szCs w:val="28"/>
              </w:rPr>
            </w:pPr>
            <w:hyperlink r:id="rId11" w:history="1">
              <w:r w:rsidRPr="007420C6">
                <w:rPr>
                  <w:rStyle w:val="Hyperlink"/>
                  <w:rFonts w:ascii="Cambria" w:hAnsi="Cambria" w:cstheme="majorHAnsi"/>
                  <w:sz w:val="28"/>
                  <w:szCs w:val="28"/>
                </w:rPr>
                <w:t>https://www.youtube.com/watch?v=-NAvCtw1SpY&amp;t=324s</w:t>
              </w:r>
            </w:hyperlink>
          </w:p>
        </w:tc>
      </w:tr>
      <w:tr w:rsidR="00756D0B" w:rsidRPr="007420C6" w:rsidTr="000575B3">
        <w:trPr>
          <w:trHeight w:val="1222"/>
        </w:trPr>
        <w:tc>
          <w:tcPr>
            <w:tcW w:w="3727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Analisar criticamente a globalização em virtude do aumento das desigualdades entre as nações</w:t>
            </w:r>
          </w:p>
        </w:tc>
        <w:tc>
          <w:tcPr>
            <w:tcW w:w="3039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01 – página 76 a 78</w:t>
            </w:r>
          </w:p>
        </w:tc>
        <w:tc>
          <w:tcPr>
            <w:tcW w:w="3725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hyperlink r:id="rId12" w:history="1">
              <w:r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https://www.youtube.com/watch?v=AZVHIQdqaWw</w:t>
              </w:r>
            </w:hyperlink>
          </w:p>
          <w:p w:rsidR="00756D0B" w:rsidRPr="007420C6" w:rsidRDefault="00756D0B" w:rsidP="000575B3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D22E96" w:rsidRDefault="00D22E96" w:rsidP="00D22E9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420C6">
        <w:rPr>
          <w:rFonts w:ascii="Cambria" w:hAnsi="Cambria"/>
          <w:b/>
          <w:sz w:val="28"/>
          <w:szCs w:val="28"/>
        </w:rPr>
        <w:t>CAPÍTULO 06 – Industrialização Da Europa para o mundo</w:t>
      </w:r>
    </w:p>
    <w:tbl>
      <w:tblPr>
        <w:tblStyle w:val="Tabelacomgrade"/>
        <w:tblW w:w="10476" w:type="dxa"/>
        <w:tblLayout w:type="fixed"/>
        <w:tblLook w:val="04A0" w:firstRow="1" w:lastRow="0" w:firstColumn="1" w:lastColumn="0" w:noHBand="0" w:noVBand="1"/>
      </w:tblPr>
      <w:tblGrid>
        <w:gridCol w:w="3307"/>
        <w:gridCol w:w="3450"/>
        <w:gridCol w:w="3719"/>
      </w:tblGrid>
      <w:tr w:rsidR="00756D0B" w:rsidRPr="007420C6" w:rsidTr="000575B3">
        <w:trPr>
          <w:trHeight w:val="303"/>
        </w:trPr>
        <w:tc>
          <w:tcPr>
            <w:tcW w:w="3307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Aprendizagens essenciais</w:t>
            </w:r>
          </w:p>
        </w:tc>
        <w:tc>
          <w:tcPr>
            <w:tcW w:w="3450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Páginas do conteúdo</w:t>
            </w:r>
          </w:p>
        </w:tc>
        <w:tc>
          <w:tcPr>
            <w:tcW w:w="3719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Link para vídeo aula</w:t>
            </w:r>
          </w:p>
        </w:tc>
      </w:tr>
      <w:tr w:rsidR="00756D0B" w:rsidRPr="007420C6" w:rsidTr="000575B3">
        <w:trPr>
          <w:trHeight w:val="1505"/>
        </w:trPr>
        <w:tc>
          <w:tcPr>
            <w:tcW w:w="3307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Conhecer as fases do processo de industrialização (primeira, segunda e terceira revolução industrial)</w:t>
            </w:r>
          </w:p>
        </w:tc>
        <w:tc>
          <w:tcPr>
            <w:tcW w:w="3450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02 – Páginas :08 a 09</w:t>
            </w:r>
          </w:p>
        </w:tc>
        <w:tc>
          <w:tcPr>
            <w:tcW w:w="3719" w:type="dxa"/>
            <w:vMerge w:val="restart"/>
            <w:vAlign w:val="center"/>
          </w:tcPr>
          <w:p w:rsidR="00756D0B" w:rsidRPr="007420C6" w:rsidRDefault="00756D0B" w:rsidP="000575B3">
            <w:pPr>
              <w:jc w:val="both"/>
              <w:rPr>
                <w:rFonts w:ascii="Cambria" w:hAnsi="Cambria" w:cstheme="majorHAnsi"/>
                <w:sz w:val="28"/>
                <w:szCs w:val="28"/>
              </w:rPr>
            </w:pPr>
            <w:hyperlink r:id="rId13" w:history="1">
              <w:r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https://www.youtube.com/watch?v=pj6NFHCgoa0</w:t>
              </w:r>
            </w:hyperlink>
            <w:r w:rsidRPr="007420C6">
              <w:rPr>
                <w:rFonts w:ascii="Cambria" w:hAnsi="Cambria"/>
                <w:sz w:val="28"/>
                <w:szCs w:val="28"/>
              </w:rPr>
              <w:t xml:space="preserve"> (Assista a partir dos 10 min e 18 segs. até final)</w:t>
            </w:r>
          </w:p>
          <w:p w:rsidR="00756D0B" w:rsidRPr="007420C6" w:rsidRDefault="00756D0B" w:rsidP="000575B3">
            <w:pPr>
              <w:jc w:val="both"/>
              <w:rPr>
                <w:rFonts w:ascii="Cambria" w:hAnsi="Cambria" w:cstheme="majorHAnsi"/>
                <w:sz w:val="28"/>
                <w:szCs w:val="28"/>
              </w:rPr>
            </w:pPr>
          </w:p>
          <w:p w:rsidR="00756D0B" w:rsidRPr="007420C6" w:rsidRDefault="00756D0B" w:rsidP="000575B3">
            <w:pPr>
              <w:jc w:val="both"/>
              <w:rPr>
                <w:rFonts w:ascii="Cambria" w:hAnsi="Cambria" w:cstheme="majorHAnsi"/>
                <w:sz w:val="28"/>
                <w:szCs w:val="28"/>
              </w:rPr>
            </w:pPr>
            <w:r w:rsidRPr="007420C6">
              <w:rPr>
                <w:rFonts w:ascii="Cambria" w:hAnsi="Cambria" w:cstheme="majorHAnsi"/>
                <w:sz w:val="28"/>
                <w:szCs w:val="28"/>
              </w:rPr>
              <w:t xml:space="preserve"> </w:t>
            </w:r>
          </w:p>
        </w:tc>
      </w:tr>
      <w:tr w:rsidR="00756D0B" w:rsidRPr="007420C6" w:rsidTr="000575B3">
        <w:trPr>
          <w:trHeight w:val="1796"/>
        </w:trPr>
        <w:tc>
          <w:tcPr>
            <w:tcW w:w="3307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Entender a revolução técnico-cientifica-informacional como a atual fase do desenvolvimento no mundo do trabalho</w:t>
            </w:r>
          </w:p>
        </w:tc>
        <w:tc>
          <w:tcPr>
            <w:tcW w:w="3450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02 – Página: 09 a 11</w:t>
            </w:r>
          </w:p>
        </w:tc>
        <w:tc>
          <w:tcPr>
            <w:tcW w:w="3719" w:type="dxa"/>
            <w:vMerge/>
          </w:tcPr>
          <w:p w:rsidR="00756D0B" w:rsidRPr="007420C6" w:rsidRDefault="00756D0B" w:rsidP="000575B3">
            <w:pPr>
              <w:jc w:val="both"/>
              <w:rPr>
                <w:rStyle w:val="Hyperlink"/>
                <w:rFonts w:ascii="Cambria" w:hAnsi="Cambria"/>
                <w:sz w:val="28"/>
                <w:szCs w:val="28"/>
              </w:rPr>
            </w:pPr>
          </w:p>
        </w:tc>
      </w:tr>
    </w:tbl>
    <w:p w:rsidR="00756D0B" w:rsidRPr="00756D0B" w:rsidRDefault="00756D0B" w:rsidP="00756D0B">
      <w:pPr>
        <w:spacing w:after="0" w:line="240" w:lineRule="auto"/>
        <w:jc w:val="both"/>
        <w:rPr>
          <w:rFonts w:ascii="Cambria" w:hAnsi="Cambria" w:cstheme="majorHAnsi"/>
          <w:sz w:val="10"/>
          <w:szCs w:val="28"/>
        </w:rPr>
      </w:pPr>
    </w:p>
    <w:p w:rsidR="00756D0B" w:rsidRPr="00756D0B" w:rsidRDefault="00756D0B" w:rsidP="00756D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756D0B">
        <w:rPr>
          <w:rFonts w:ascii="Cambria" w:hAnsi="Cambria" w:cstheme="majorHAnsi"/>
          <w:b/>
          <w:sz w:val="28"/>
          <w:szCs w:val="28"/>
        </w:rPr>
        <w:t>2 –</w:t>
      </w:r>
      <w:r w:rsidRPr="007420C6">
        <w:rPr>
          <w:rFonts w:ascii="Cambria" w:hAnsi="Cambria" w:cstheme="majorHAnsi"/>
          <w:sz w:val="28"/>
          <w:szCs w:val="28"/>
        </w:rPr>
        <w:t xml:space="preserve"> </w:t>
      </w:r>
      <w:r w:rsidRPr="00756D0B">
        <w:rPr>
          <w:rFonts w:ascii="Cambria" w:hAnsi="Cambria" w:cstheme="majorHAnsi"/>
          <w:b/>
          <w:sz w:val="28"/>
          <w:szCs w:val="28"/>
        </w:rPr>
        <w:t>Acesse os slides disponibilizados pelo professor no grupo da turma para auxiliar nos seus estudos.</w:t>
      </w:r>
    </w:p>
    <w:p w:rsidR="00756D0B" w:rsidRDefault="00756D0B" w:rsidP="00D22E9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</w:p>
    <w:p w:rsidR="00756D0B" w:rsidRPr="007420C6" w:rsidRDefault="00756D0B" w:rsidP="00D22E9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</w:p>
    <w:p w:rsidR="00756D0B" w:rsidRDefault="00756D0B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22BFA" w:rsidRDefault="00C22BFA" w:rsidP="00C22BFA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MATEMÁTICA -    </w:t>
      </w:r>
      <w:r w:rsidRPr="005D0DE2">
        <w:rPr>
          <w:rFonts w:ascii="Cambria" w:hAnsi="Cambria" w:cs="Arial"/>
          <w:sz w:val="26"/>
          <w:szCs w:val="26"/>
          <w:u w:val="single"/>
        </w:rPr>
        <w:t xml:space="preserve">PROFESSOR  DENILSON SOUSA </w:t>
      </w:r>
    </w:p>
    <w:p w:rsidR="00D22E96" w:rsidRPr="00D22E96" w:rsidRDefault="00D22E96" w:rsidP="00D22E9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2E96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D22E96">
        <w:rPr>
          <w:rFonts w:ascii="Cambria" w:hAnsi="Cambria"/>
          <w:color w:val="000000" w:themeColor="text1"/>
          <w:sz w:val="28"/>
          <w:szCs w:val="28"/>
        </w:rPr>
        <w:t>CAPÍTU</w:t>
      </w:r>
      <w:r w:rsidR="00756D0B">
        <w:rPr>
          <w:rFonts w:ascii="Cambria" w:hAnsi="Cambria"/>
          <w:color w:val="000000" w:themeColor="text1"/>
          <w:sz w:val="28"/>
          <w:szCs w:val="28"/>
        </w:rPr>
        <w:t>LO 11- RELAÇÃO BINÁRIA E FUNÇÃO</w:t>
      </w:r>
    </w:p>
    <w:p w:rsidR="000C73C1" w:rsidRPr="00756D0B" w:rsidRDefault="000C73C1" w:rsidP="00D22E96">
      <w:pPr>
        <w:spacing w:after="0" w:line="240" w:lineRule="auto"/>
        <w:jc w:val="both"/>
        <w:rPr>
          <w:rFonts w:ascii="Cambria" w:hAnsi="Cambria"/>
          <w:b/>
          <w:color w:val="000000" w:themeColor="text1"/>
          <w:szCs w:val="28"/>
        </w:rPr>
      </w:pPr>
    </w:p>
    <w:p w:rsidR="00D22E96" w:rsidRPr="00D22E96" w:rsidRDefault="00D22E96" w:rsidP="00D22E9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2E96">
        <w:rPr>
          <w:rFonts w:ascii="Cambria" w:hAnsi="Cambria"/>
          <w:b/>
          <w:color w:val="000000" w:themeColor="text1"/>
          <w:sz w:val="28"/>
          <w:szCs w:val="28"/>
        </w:rPr>
        <w:t xml:space="preserve">1° passo: </w:t>
      </w:r>
      <w:r w:rsidR="00756D0B">
        <w:rPr>
          <w:rFonts w:ascii="Cambria" w:hAnsi="Cambria"/>
          <w:color w:val="000000" w:themeColor="text1"/>
          <w:sz w:val="28"/>
          <w:szCs w:val="28"/>
        </w:rPr>
        <w:t>O</w:t>
      </w:r>
      <w:r w:rsidRPr="00D22E96">
        <w:rPr>
          <w:rFonts w:ascii="Cambria" w:hAnsi="Cambria"/>
          <w:color w:val="000000" w:themeColor="text1"/>
          <w:sz w:val="28"/>
          <w:szCs w:val="28"/>
        </w:rPr>
        <w:t xml:space="preserve">rganize-se com seu material, livro de Matemática, caderno, caneta, lápis e borracha.  </w:t>
      </w:r>
    </w:p>
    <w:p w:rsidR="000C73C1" w:rsidRPr="00756D0B" w:rsidRDefault="000C73C1" w:rsidP="00D22E96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8"/>
          <w:szCs w:val="28"/>
        </w:rPr>
      </w:pPr>
    </w:p>
    <w:p w:rsidR="00D22E96" w:rsidRPr="00D22E96" w:rsidRDefault="00D22E96" w:rsidP="00D22E9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2E96">
        <w:rPr>
          <w:rFonts w:ascii="Cambria" w:hAnsi="Cambria"/>
          <w:b/>
          <w:color w:val="000000" w:themeColor="text1"/>
          <w:sz w:val="28"/>
          <w:szCs w:val="28"/>
        </w:rPr>
        <w:t xml:space="preserve">2° passo: </w:t>
      </w:r>
      <w:r w:rsidRPr="00D22E96">
        <w:rPr>
          <w:rFonts w:ascii="Cambria" w:hAnsi="Cambria"/>
          <w:color w:val="000000" w:themeColor="text1"/>
          <w:sz w:val="28"/>
          <w:szCs w:val="28"/>
        </w:rPr>
        <w:t>Leia as páginas 13 e 14</w:t>
      </w:r>
      <w:r w:rsidR="00756D0B">
        <w:rPr>
          <w:rFonts w:ascii="Cambria" w:hAnsi="Cambria"/>
          <w:color w:val="000000" w:themeColor="text1"/>
          <w:sz w:val="28"/>
          <w:szCs w:val="28"/>
        </w:rPr>
        <w:t>.</w:t>
      </w:r>
    </w:p>
    <w:p w:rsidR="000C73C1" w:rsidRPr="00756D0B" w:rsidRDefault="000C73C1" w:rsidP="00D22E96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0"/>
          <w:szCs w:val="28"/>
        </w:rPr>
      </w:pPr>
    </w:p>
    <w:p w:rsidR="00D22E96" w:rsidRDefault="00756D0B" w:rsidP="00D22E9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3° p</w:t>
      </w:r>
      <w:r w:rsidR="00D22E96" w:rsidRPr="00D22E96">
        <w:rPr>
          <w:rFonts w:ascii="Cambria" w:hAnsi="Cambria"/>
          <w:b/>
          <w:color w:val="000000" w:themeColor="text1"/>
          <w:sz w:val="28"/>
          <w:szCs w:val="28"/>
        </w:rPr>
        <w:t xml:space="preserve">asso: </w:t>
      </w:r>
      <w:r w:rsidR="00D22E96" w:rsidRPr="00D22E96">
        <w:rPr>
          <w:rFonts w:ascii="Cambria" w:hAnsi="Cambria"/>
          <w:color w:val="000000" w:themeColor="text1"/>
          <w:sz w:val="28"/>
          <w:szCs w:val="28"/>
        </w:rPr>
        <w:t xml:space="preserve">Acesse o link disponibilizado no grupo da sala no WhatsApp para a aula na plataforma Google Meet.  O professor Denilson vai aguardar 5 minutos para iniciar a apresentação do conteúdo. </w:t>
      </w:r>
    </w:p>
    <w:p w:rsidR="00D22E96" w:rsidRPr="00D22E96" w:rsidRDefault="00D22E96" w:rsidP="00D22E9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2E96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:rsidR="00D22E96" w:rsidRDefault="000B5551" w:rsidP="00D22E96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77AD4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77AD4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</w:t>
      </w:r>
      <w:r w:rsidR="00D22E96" w:rsidRPr="00D22E96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</w:p>
    <w:p w:rsidR="00D22E96" w:rsidRPr="00D22E96" w:rsidRDefault="00D22E96" w:rsidP="00D22E96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D22E96" w:rsidRPr="00D22E96" w:rsidRDefault="00D22E96" w:rsidP="00D22E96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1 - </w:t>
      </w:r>
      <w:r w:rsidRPr="00D22E96">
        <w:rPr>
          <w:rFonts w:ascii="Cambria" w:hAnsi="Cambria"/>
          <w:color w:val="000000" w:themeColor="text1"/>
          <w:sz w:val="28"/>
          <w:szCs w:val="28"/>
        </w:rPr>
        <w:t xml:space="preserve">Abra o arquivo que o professor Denilson colocou no grupo da sala e faça o estudo minucioso das resoluções contidas nele. </w:t>
      </w:r>
    </w:p>
    <w:p w:rsidR="00D22E96" w:rsidRPr="00D22E96" w:rsidRDefault="00D22E96" w:rsidP="00D22E96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2 - </w:t>
      </w:r>
      <w:r w:rsidRPr="00D22E96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termi</w:t>
      </w:r>
      <w:r w:rsidR="00756D0B">
        <w:rPr>
          <w:rFonts w:ascii="Cambria" w:hAnsi="Cambria"/>
          <w:color w:val="000000" w:themeColor="text1"/>
          <w:sz w:val="28"/>
          <w:szCs w:val="28"/>
        </w:rPr>
        <w:t xml:space="preserve">nar o professor Denilson vai </w:t>
      </w:r>
      <w:r w:rsidRPr="00D22E96">
        <w:rPr>
          <w:rFonts w:ascii="Cambria" w:hAnsi="Cambria"/>
          <w:color w:val="000000" w:themeColor="text1"/>
          <w:sz w:val="28"/>
          <w:szCs w:val="28"/>
        </w:rPr>
        <w:t xml:space="preserve"> atender</w:t>
      </w:r>
      <w:r w:rsidR="00756D0B">
        <w:rPr>
          <w:rFonts w:ascii="Cambria" w:hAnsi="Cambria"/>
          <w:color w:val="000000" w:themeColor="text1"/>
          <w:sz w:val="28"/>
          <w:szCs w:val="28"/>
        </w:rPr>
        <w:t xml:space="preserve"> você </w:t>
      </w:r>
      <w:r w:rsidRPr="00D22E96">
        <w:rPr>
          <w:rFonts w:ascii="Cambria" w:hAnsi="Cambria"/>
          <w:color w:val="000000" w:themeColor="text1"/>
          <w:sz w:val="28"/>
          <w:szCs w:val="28"/>
        </w:rPr>
        <w:t xml:space="preserve"> por meio do WhatsApp. </w:t>
      </w:r>
    </w:p>
    <w:p w:rsidR="00D22E96" w:rsidRPr="00D22E96" w:rsidRDefault="00D22E96" w:rsidP="00D22E96">
      <w:pPr>
        <w:pStyle w:val="PargrafodaLista"/>
        <w:spacing w:after="0" w:line="240" w:lineRule="auto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3 - </w:t>
      </w:r>
      <w:r w:rsidRPr="00D22E96">
        <w:rPr>
          <w:rFonts w:ascii="Cambria" w:hAnsi="Cambria"/>
          <w:color w:val="000000" w:themeColor="text1"/>
          <w:sz w:val="28"/>
          <w:szCs w:val="28"/>
        </w:rPr>
        <w:t xml:space="preserve">O professor Denilson vai disponibilizar no grupo da sala, um link com </w:t>
      </w:r>
      <w:r w:rsidR="00756D0B">
        <w:rPr>
          <w:rFonts w:ascii="Cambria" w:hAnsi="Cambria"/>
          <w:color w:val="000000" w:themeColor="text1"/>
          <w:sz w:val="28"/>
          <w:szCs w:val="28"/>
        </w:rPr>
        <w:t xml:space="preserve">a gravação da videoconferência; </w:t>
      </w:r>
      <w:r w:rsidRPr="00D22E96">
        <w:rPr>
          <w:rFonts w:ascii="Cambria" w:hAnsi="Cambria"/>
          <w:color w:val="000000" w:themeColor="text1"/>
          <w:sz w:val="28"/>
          <w:szCs w:val="28"/>
        </w:rPr>
        <w:t xml:space="preserve">assim que possível baixe essa gravação para esclarecer ainda mais a solução das questões.   </w:t>
      </w:r>
    </w:p>
    <w:p w:rsidR="00D22E96" w:rsidRDefault="00D22E96" w:rsidP="00D22E96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D22E96" w:rsidRPr="00D22E96" w:rsidRDefault="00D22E96" w:rsidP="00D22E9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2E96">
        <w:rPr>
          <w:rFonts w:ascii="Cambria" w:hAnsi="Cambria"/>
          <w:b/>
          <w:color w:val="000000" w:themeColor="text1"/>
          <w:sz w:val="28"/>
          <w:szCs w:val="28"/>
        </w:rPr>
        <w:t>4° passo:</w:t>
      </w:r>
      <w:r w:rsidRPr="00D22E96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Denilson resolveu na aula de hoje no meet Resolva a Q. 5 da P. 16. </w:t>
      </w:r>
    </w:p>
    <w:p w:rsidR="00756D0B" w:rsidRDefault="00756D0B" w:rsidP="00756D0B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D22E96" w:rsidRPr="00D22E96" w:rsidRDefault="00D22E96" w:rsidP="00D22E96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A01D7" w:rsidRDefault="007A01D7" w:rsidP="00C22BF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56D0B" w:rsidRDefault="00756D0B" w:rsidP="00C22BF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56D0B" w:rsidRPr="00C740E3" w:rsidRDefault="00756D0B" w:rsidP="00C22BF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22BFA" w:rsidRPr="005D0DE2" w:rsidRDefault="00C22BFA" w:rsidP="00C22BFA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C22BFA" w:rsidRDefault="00C22BFA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73C1" w:rsidRDefault="000C73C1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56D0B" w:rsidRDefault="00756D0B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C73C1" w:rsidRDefault="000C73C1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22BFA" w:rsidRDefault="00C22BFA" w:rsidP="00C22BF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– GEOGRAFIA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5D0DE2">
        <w:rPr>
          <w:rFonts w:ascii="Cambria" w:hAnsi="Cambria" w:cs="Arial"/>
          <w:sz w:val="26"/>
          <w:szCs w:val="26"/>
          <w:u w:val="single"/>
        </w:rPr>
        <w:t>PROFESSOR  ALISON  ALMEIDA</w:t>
      </w: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REVISÃO PARA A AG DA 2ª ETAPA - </w:t>
      </w:r>
      <w:r w:rsidRPr="007420C6">
        <w:rPr>
          <w:rFonts w:ascii="Cambria" w:hAnsi="Cambria" w:cstheme="majorHAnsi"/>
          <w:sz w:val="28"/>
          <w:szCs w:val="28"/>
        </w:rPr>
        <w:t xml:space="preserve"> CAPÍTULO</w:t>
      </w:r>
      <w:r>
        <w:rPr>
          <w:rFonts w:ascii="Cambria" w:hAnsi="Cambria" w:cstheme="majorHAnsi"/>
          <w:sz w:val="28"/>
          <w:szCs w:val="28"/>
        </w:rPr>
        <w:t>S</w:t>
      </w:r>
      <w:r w:rsidRPr="007420C6">
        <w:rPr>
          <w:rFonts w:ascii="Cambria" w:hAnsi="Cambria" w:cstheme="majorHAnsi"/>
          <w:sz w:val="28"/>
          <w:szCs w:val="28"/>
        </w:rPr>
        <w:t xml:space="preserve"> 07 e 08</w:t>
      </w:r>
    </w:p>
    <w:p w:rsidR="00756D0B" w:rsidRPr="00810E50" w:rsidRDefault="00756D0B" w:rsidP="00756D0B">
      <w:pPr>
        <w:spacing w:after="0" w:line="240" w:lineRule="auto"/>
        <w:jc w:val="both"/>
        <w:rPr>
          <w:rFonts w:ascii="Cambria" w:hAnsi="Cambria" w:cstheme="majorHAnsi"/>
          <w:b/>
          <w:sz w:val="14"/>
          <w:szCs w:val="28"/>
        </w:rPr>
      </w:pP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 w:rsidRPr="007420C6">
        <w:rPr>
          <w:rFonts w:ascii="Cambria" w:hAnsi="Cambria" w:cstheme="majorHAnsi"/>
          <w:b/>
          <w:sz w:val="28"/>
          <w:szCs w:val="28"/>
        </w:rPr>
        <w:t>PASSO 01</w:t>
      </w:r>
      <w:r w:rsidRPr="007420C6">
        <w:rPr>
          <w:rFonts w:ascii="Cambria" w:hAnsi="Cambria" w:cstheme="majorHAnsi"/>
          <w:sz w:val="28"/>
          <w:szCs w:val="28"/>
        </w:rPr>
        <w:t xml:space="preserve"> – Acesse ao link do Google Meet disponibilizado pelo professor para iniciar a revisão do capítulo 05 e 06.</w:t>
      </w: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420C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420C6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420C6">
        <w:rPr>
          <w:rFonts w:ascii="Cambria" w:hAnsi="Cambria" w:cs="Times New Roman"/>
          <w:color w:val="002060"/>
          <w:sz w:val="28"/>
          <w:szCs w:val="28"/>
        </w:rPr>
        <w:t xml:space="preserve"> e siga os passos seguintes:</w:t>
      </w: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 w:rsidRPr="007420C6">
        <w:rPr>
          <w:rFonts w:ascii="Cambria" w:hAnsi="Cambria" w:cstheme="majorHAnsi"/>
          <w:sz w:val="28"/>
          <w:szCs w:val="28"/>
        </w:rPr>
        <w:t>1 – Faça seu estudo individual, fazendo a leitura das pág</w:t>
      </w:r>
      <w:r>
        <w:rPr>
          <w:rFonts w:ascii="Cambria" w:hAnsi="Cambria" w:cstheme="majorHAnsi"/>
          <w:sz w:val="28"/>
          <w:szCs w:val="28"/>
        </w:rPr>
        <w:t>inas, retomando as v</w:t>
      </w:r>
      <w:r>
        <w:rPr>
          <w:rFonts w:ascii="Cambria" w:hAnsi="Cambria" w:cstheme="majorHAnsi"/>
          <w:sz w:val="28"/>
          <w:szCs w:val="28"/>
        </w:rPr>
        <w:t>i</w:t>
      </w:r>
      <w:r>
        <w:rPr>
          <w:rFonts w:ascii="Cambria" w:hAnsi="Cambria" w:cstheme="majorHAnsi"/>
          <w:sz w:val="28"/>
          <w:szCs w:val="28"/>
        </w:rPr>
        <w:t>deoaulas.</w:t>
      </w: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756D0B" w:rsidRDefault="00756D0B" w:rsidP="00756D0B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756D0B" w:rsidRPr="00810E50" w:rsidRDefault="00756D0B" w:rsidP="00756D0B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420C6">
        <w:rPr>
          <w:rFonts w:ascii="Cambria" w:hAnsi="Cambria"/>
          <w:b/>
          <w:sz w:val="28"/>
          <w:szCs w:val="28"/>
        </w:rPr>
        <w:t>CAPÍTULO 07 – Industrialização e urbanização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3544"/>
      </w:tblGrid>
      <w:tr w:rsidR="00756D0B" w:rsidRPr="007420C6" w:rsidTr="0051037A">
        <w:tc>
          <w:tcPr>
            <w:tcW w:w="3397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Aprendizagens essenciais</w:t>
            </w:r>
          </w:p>
        </w:tc>
        <w:tc>
          <w:tcPr>
            <w:tcW w:w="3544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Páginas do conteúdo</w:t>
            </w:r>
          </w:p>
        </w:tc>
        <w:tc>
          <w:tcPr>
            <w:tcW w:w="3544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Link para vídeo aula</w:t>
            </w:r>
          </w:p>
        </w:tc>
      </w:tr>
      <w:tr w:rsidR="00756D0B" w:rsidRPr="007420C6" w:rsidTr="0051037A">
        <w:tc>
          <w:tcPr>
            <w:tcW w:w="3397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Compara o processo de urbanização em países de industrialização antiga e recente</w:t>
            </w:r>
          </w:p>
        </w:tc>
        <w:tc>
          <w:tcPr>
            <w:tcW w:w="3544" w:type="dxa"/>
            <w:vMerge w:val="restart"/>
            <w:vAlign w:val="center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 xml:space="preserve"> Livro 02 – páginas: 22 a 23; 30</w:t>
            </w:r>
          </w:p>
        </w:tc>
        <w:tc>
          <w:tcPr>
            <w:tcW w:w="3544" w:type="dxa"/>
            <w:vMerge w:val="restart"/>
            <w:vAlign w:val="center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hyperlink r:id="rId14" w:history="1">
              <w:r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https://www.youtube.com/watch?v=IbxslYyNxGI</w:t>
              </w:r>
            </w:hyperlink>
            <w:r w:rsidRPr="007420C6">
              <w:rPr>
                <w:rFonts w:ascii="Cambria" w:hAnsi="Cambria"/>
                <w:sz w:val="28"/>
                <w:szCs w:val="28"/>
              </w:rPr>
              <w:t xml:space="preserve"> (Assista ao vídeo a partir dos 07 min e 16 segs.)</w:t>
            </w:r>
          </w:p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hyperlink r:id="rId15" w:history="1">
              <w:r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https://www.youtube.com/watch?v=vauSl-WOOL4&amp;t=12s</w:t>
              </w:r>
            </w:hyperlink>
            <w:r w:rsidRPr="007420C6">
              <w:rPr>
                <w:rFonts w:ascii="Cambria" w:hAnsi="Cambria"/>
                <w:sz w:val="28"/>
                <w:szCs w:val="28"/>
              </w:rPr>
              <w:t xml:space="preserve"> (Assistir a partir dos 13 min e 21 segs)</w:t>
            </w:r>
          </w:p>
        </w:tc>
      </w:tr>
      <w:tr w:rsidR="00756D0B" w:rsidRPr="007420C6" w:rsidTr="0051037A">
        <w:tc>
          <w:tcPr>
            <w:tcW w:w="3397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Relacionar os processos de urbanização ao de industrialização</w:t>
            </w:r>
          </w:p>
        </w:tc>
        <w:tc>
          <w:tcPr>
            <w:tcW w:w="3544" w:type="dxa"/>
            <w:vMerge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756D0B" w:rsidRPr="007420C6" w:rsidTr="0051037A">
        <w:tc>
          <w:tcPr>
            <w:tcW w:w="3397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Identificar consequências do processo de urbanização contemporâneo, como o desemprego estrutural, a exclusão social e os problemas ambientais</w:t>
            </w:r>
          </w:p>
        </w:tc>
        <w:tc>
          <w:tcPr>
            <w:tcW w:w="3544" w:type="dxa"/>
            <w:vMerge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756D0B" w:rsidRPr="007420C6" w:rsidRDefault="00756D0B" w:rsidP="00756D0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56D0B" w:rsidRPr="007420C6" w:rsidRDefault="00756D0B" w:rsidP="00756D0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420C6">
        <w:rPr>
          <w:rFonts w:ascii="Cambria" w:hAnsi="Cambria"/>
          <w:b/>
          <w:sz w:val="28"/>
          <w:szCs w:val="28"/>
        </w:rPr>
        <w:t>CAPÍTULO 08 – Industrialização e Agropecuária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3278"/>
        <w:gridCol w:w="3010"/>
        <w:gridCol w:w="4197"/>
      </w:tblGrid>
      <w:tr w:rsidR="00756D0B" w:rsidRPr="007420C6" w:rsidTr="0051037A">
        <w:trPr>
          <w:trHeight w:val="256"/>
        </w:trPr>
        <w:tc>
          <w:tcPr>
            <w:tcW w:w="3278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Aprendizagens essenciais</w:t>
            </w:r>
          </w:p>
        </w:tc>
        <w:tc>
          <w:tcPr>
            <w:tcW w:w="3010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Páginas do conteúdo</w:t>
            </w:r>
          </w:p>
        </w:tc>
        <w:tc>
          <w:tcPr>
            <w:tcW w:w="4197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Link para vídeo aula</w:t>
            </w:r>
          </w:p>
        </w:tc>
      </w:tr>
      <w:tr w:rsidR="00756D0B" w:rsidRPr="007420C6" w:rsidTr="0051037A">
        <w:trPr>
          <w:trHeight w:val="1012"/>
        </w:trPr>
        <w:tc>
          <w:tcPr>
            <w:tcW w:w="3278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Relacionar a industrialização ao desenvolvimento tecnológico do campo</w:t>
            </w:r>
          </w:p>
        </w:tc>
        <w:tc>
          <w:tcPr>
            <w:tcW w:w="3010" w:type="dxa"/>
            <w:vMerge w:val="restart"/>
            <w:vAlign w:val="center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02 – Páginas: 39 a 41</w:t>
            </w:r>
          </w:p>
        </w:tc>
        <w:tc>
          <w:tcPr>
            <w:tcW w:w="4197" w:type="dxa"/>
            <w:vMerge w:val="restart"/>
            <w:vAlign w:val="center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hyperlink r:id="rId16" w:history="1">
              <w:r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https://www.youtube.com/watch?v=AYCyeioXCS4&amp;t=885s</w:t>
              </w:r>
            </w:hyperlink>
          </w:p>
        </w:tc>
      </w:tr>
      <w:tr w:rsidR="00756D0B" w:rsidRPr="007420C6" w:rsidTr="0051037A">
        <w:trPr>
          <w:trHeight w:val="756"/>
        </w:trPr>
        <w:tc>
          <w:tcPr>
            <w:tcW w:w="3278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Compreender as revoluções agrícolas e suas características</w:t>
            </w:r>
          </w:p>
        </w:tc>
        <w:tc>
          <w:tcPr>
            <w:tcW w:w="3010" w:type="dxa"/>
            <w:vMerge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97" w:type="dxa"/>
            <w:vMerge/>
            <w:vAlign w:val="center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756D0B" w:rsidRPr="007420C6" w:rsidTr="0051037A">
        <w:trPr>
          <w:trHeight w:val="1268"/>
        </w:trPr>
        <w:tc>
          <w:tcPr>
            <w:tcW w:w="3278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Caracterizar a agropecuária contemporânea e as políticas agrícolas de países centrais</w:t>
            </w:r>
          </w:p>
        </w:tc>
        <w:tc>
          <w:tcPr>
            <w:tcW w:w="3010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02 – Páginas: 44 a 45</w:t>
            </w:r>
          </w:p>
        </w:tc>
        <w:tc>
          <w:tcPr>
            <w:tcW w:w="4197" w:type="dxa"/>
            <w:vMerge w:val="restart"/>
            <w:vAlign w:val="center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hyperlink r:id="rId17" w:history="1">
              <w:r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https://www.youtube.com/watch?v=sPh_ynfwgTs&amp;t=1047s</w:t>
              </w:r>
            </w:hyperlink>
          </w:p>
        </w:tc>
      </w:tr>
      <w:tr w:rsidR="00756D0B" w:rsidRPr="007420C6" w:rsidTr="0051037A">
        <w:trPr>
          <w:trHeight w:val="1012"/>
        </w:trPr>
        <w:tc>
          <w:tcPr>
            <w:tcW w:w="3278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Entender a contradição entre a fome e aumento da produção de alimentos no mundo</w:t>
            </w:r>
          </w:p>
        </w:tc>
        <w:tc>
          <w:tcPr>
            <w:tcW w:w="3010" w:type="dxa"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02 – páginas: 48 a 49</w:t>
            </w:r>
          </w:p>
        </w:tc>
        <w:tc>
          <w:tcPr>
            <w:tcW w:w="4197" w:type="dxa"/>
            <w:vMerge/>
          </w:tcPr>
          <w:p w:rsidR="00756D0B" w:rsidRPr="007420C6" w:rsidRDefault="00756D0B" w:rsidP="000575B3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756D0B" w:rsidRPr="00810E50" w:rsidRDefault="00756D0B" w:rsidP="00756D0B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810E50">
        <w:rPr>
          <w:rFonts w:ascii="Cambria" w:hAnsi="Cambria" w:cstheme="majorHAnsi"/>
          <w:b/>
          <w:sz w:val="28"/>
          <w:szCs w:val="28"/>
        </w:rPr>
        <w:t>2 –</w:t>
      </w:r>
      <w:r w:rsidRPr="007420C6">
        <w:rPr>
          <w:rFonts w:ascii="Cambria" w:hAnsi="Cambria" w:cstheme="majorHAnsi"/>
          <w:sz w:val="28"/>
          <w:szCs w:val="28"/>
        </w:rPr>
        <w:t xml:space="preserve"> </w:t>
      </w:r>
      <w:r w:rsidRPr="00810E50">
        <w:rPr>
          <w:rFonts w:ascii="Cambria" w:hAnsi="Cambria" w:cstheme="majorHAnsi"/>
          <w:b/>
          <w:sz w:val="28"/>
          <w:szCs w:val="28"/>
        </w:rPr>
        <w:t>Acesse os slides disponibilizados pelo professor no grupo da turma para auxiliar nos seus estudos.</w:t>
      </w:r>
    </w:p>
    <w:p w:rsidR="00D22E96" w:rsidRPr="007420C6" w:rsidRDefault="00D22E96" w:rsidP="00D22E9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D22E96" w:rsidRPr="007420C6" w:rsidRDefault="00D22E96" w:rsidP="00D22E9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sectPr w:rsidR="00D22E96" w:rsidRPr="007420C6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E8" w:rsidRDefault="00B646E8" w:rsidP="005454CD">
      <w:pPr>
        <w:spacing w:after="0" w:line="240" w:lineRule="auto"/>
      </w:pPr>
      <w:r>
        <w:separator/>
      </w:r>
    </w:p>
  </w:endnote>
  <w:endnote w:type="continuationSeparator" w:id="0">
    <w:p w:rsidR="00B646E8" w:rsidRDefault="00B646E8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E8" w:rsidRDefault="00B646E8" w:rsidP="005454CD">
      <w:pPr>
        <w:spacing w:after="0" w:line="240" w:lineRule="auto"/>
      </w:pPr>
      <w:r>
        <w:separator/>
      </w:r>
    </w:p>
  </w:footnote>
  <w:footnote w:type="continuationSeparator" w:id="0">
    <w:p w:rsidR="00B646E8" w:rsidRDefault="00B646E8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0C04"/>
    <w:rsid w:val="0005102A"/>
    <w:rsid w:val="0006692E"/>
    <w:rsid w:val="000816AF"/>
    <w:rsid w:val="00082D33"/>
    <w:rsid w:val="000A6874"/>
    <w:rsid w:val="000B0A00"/>
    <w:rsid w:val="000B4FED"/>
    <w:rsid w:val="000B5551"/>
    <w:rsid w:val="000B79CA"/>
    <w:rsid w:val="000C73C1"/>
    <w:rsid w:val="000D12CB"/>
    <w:rsid w:val="000F1471"/>
    <w:rsid w:val="000F48C2"/>
    <w:rsid w:val="00121C68"/>
    <w:rsid w:val="001325A9"/>
    <w:rsid w:val="00147DA5"/>
    <w:rsid w:val="00152149"/>
    <w:rsid w:val="001534C4"/>
    <w:rsid w:val="001573CE"/>
    <w:rsid w:val="001615FE"/>
    <w:rsid w:val="00173790"/>
    <w:rsid w:val="0018453D"/>
    <w:rsid w:val="00194796"/>
    <w:rsid w:val="001A1C92"/>
    <w:rsid w:val="001C0D51"/>
    <w:rsid w:val="0020115E"/>
    <w:rsid w:val="00207111"/>
    <w:rsid w:val="00210257"/>
    <w:rsid w:val="0021275F"/>
    <w:rsid w:val="002202B5"/>
    <w:rsid w:val="00224935"/>
    <w:rsid w:val="00231D1A"/>
    <w:rsid w:val="002330D7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D711A"/>
    <w:rsid w:val="002F2CEE"/>
    <w:rsid w:val="002F3B4E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B71E7"/>
    <w:rsid w:val="003C603E"/>
    <w:rsid w:val="003D3CE3"/>
    <w:rsid w:val="003F52D1"/>
    <w:rsid w:val="0041104E"/>
    <w:rsid w:val="00415D72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F61"/>
    <w:rsid w:val="004A6BCF"/>
    <w:rsid w:val="004B1965"/>
    <w:rsid w:val="004B7A8F"/>
    <w:rsid w:val="004B7E38"/>
    <w:rsid w:val="004C01EF"/>
    <w:rsid w:val="004C5E55"/>
    <w:rsid w:val="004D3FD2"/>
    <w:rsid w:val="004D7AF6"/>
    <w:rsid w:val="004F4739"/>
    <w:rsid w:val="004F62F5"/>
    <w:rsid w:val="005037AE"/>
    <w:rsid w:val="00511A4E"/>
    <w:rsid w:val="00514633"/>
    <w:rsid w:val="00517616"/>
    <w:rsid w:val="00523A4A"/>
    <w:rsid w:val="005317CC"/>
    <w:rsid w:val="0053535B"/>
    <w:rsid w:val="005366A7"/>
    <w:rsid w:val="00536CAF"/>
    <w:rsid w:val="00540CDF"/>
    <w:rsid w:val="005454CD"/>
    <w:rsid w:val="00547389"/>
    <w:rsid w:val="0056144B"/>
    <w:rsid w:val="00561BBC"/>
    <w:rsid w:val="005729BC"/>
    <w:rsid w:val="005827D8"/>
    <w:rsid w:val="00587E16"/>
    <w:rsid w:val="00592572"/>
    <w:rsid w:val="00596D85"/>
    <w:rsid w:val="00597125"/>
    <w:rsid w:val="005A5928"/>
    <w:rsid w:val="005D4E5D"/>
    <w:rsid w:val="005F779B"/>
    <w:rsid w:val="00605D7C"/>
    <w:rsid w:val="006115F1"/>
    <w:rsid w:val="00623DF6"/>
    <w:rsid w:val="0062776D"/>
    <w:rsid w:val="00633C60"/>
    <w:rsid w:val="0063570F"/>
    <w:rsid w:val="0064116C"/>
    <w:rsid w:val="006413C2"/>
    <w:rsid w:val="00657BBA"/>
    <w:rsid w:val="00665437"/>
    <w:rsid w:val="00674B8E"/>
    <w:rsid w:val="0069298D"/>
    <w:rsid w:val="00695805"/>
    <w:rsid w:val="006B1B17"/>
    <w:rsid w:val="006C01A7"/>
    <w:rsid w:val="006C309F"/>
    <w:rsid w:val="006C352A"/>
    <w:rsid w:val="006C5F63"/>
    <w:rsid w:val="006D50C7"/>
    <w:rsid w:val="00710952"/>
    <w:rsid w:val="00710F16"/>
    <w:rsid w:val="007176D6"/>
    <w:rsid w:val="00725717"/>
    <w:rsid w:val="0074466B"/>
    <w:rsid w:val="0075149D"/>
    <w:rsid w:val="007547AC"/>
    <w:rsid w:val="00756D0B"/>
    <w:rsid w:val="00774B3C"/>
    <w:rsid w:val="007756DB"/>
    <w:rsid w:val="007836AA"/>
    <w:rsid w:val="007A01D7"/>
    <w:rsid w:val="007A21DE"/>
    <w:rsid w:val="007A283D"/>
    <w:rsid w:val="007B3392"/>
    <w:rsid w:val="007C20FA"/>
    <w:rsid w:val="007C580E"/>
    <w:rsid w:val="007D1E9F"/>
    <w:rsid w:val="007F5069"/>
    <w:rsid w:val="0082279F"/>
    <w:rsid w:val="0082751A"/>
    <w:rsid w:val="00845AE1"/>
    <w:rsid w:val="008555D1"/>
    <w:rsid w:val="008577B8"/>
    <w:rsid w:val="0086400B"/>
    <w:rsid w:val="0088020B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475FD"/>
    <w:rsid w:val="009515D0"/>
    <w:rsid w:val="00955573"/>
    <w:rsid w:val="00980346"/>
    <w:rsid w:val="00983B1E"/>
    <w:rsid w:val="00985850"/>
    <w:rsid w:val="009B0D10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B5059"/>
    <w:rsid w:val="00AC3A19"/>
    <w:rsid w:val="00AC3D04"/>
    <w:rsid w:val="00AC5277"/>
    <w:rsid w:val="00AC6757"/>
    <w:rsid w:val="00AD2A51"/>
    <w:rsid w:val="00AD6759"/>
    <w:rsid w:val="00AE383E"/>
    <w:rsid w:val="00B05047"/>
    <w:rsid w:val="00B061EB"/>
    <w:rsid w:val="00B12004"/>
    <w:rsid w:val="00B17EBB"/>
    <w:rsid w:val="00B27D8B"/>
    <w:rsid w:val="00B31325"/>
    <w:rsid w:val="00B47746"/>
    <w:rsid w:val="00B646E8"/>
    <w:rsid w:val="00B65E5A"/>
    <w:rsid w:val="00B704DE"/>
    <w:rsid w:val="00B75233"/>
    <w:rsid w:val="00BA4B71"/>
    <w:rsid w:val="00BA7A1F"/>
    <w:rsid w:val="00BB6A8B"/>
    <w:rsid w:val="00BD1D43"/>
    <w:rsid w:val="00C226A5"/>
    <w:rsid w:val="00C22BFA"/>
    <w:rsid w:val="00C347C8"/>
    <w:rsid w:val="00C37030"/>
    <w:rsid w:val="00C81B04"/>
    <w:rsid w:val="00CD5738"/>
    <w:rsid w:val="00CF6C71"/>
    <w:rsid w:val="00D02D99"/>
    <w:rsid w:val="00D05929"/>
    <w:rsid w:val="00D05FCF"/>
    <w:rsid w:val="00D211C6"/>
    <w:rsid w:val="00D22E96"/>
    <w:rsid w:val="00D3508A"/>
    <w:rsid w:val="00D411D0"/>
    <w:rsid w:val="00D441B4"/>
    <w:rsid w:val="00D625B2"/>
    <w:rsid w:val="00D62A88"/>
    <w:rsid w:val="00D66E20"/>
    <w:rsid w:val="00D71B30"/>
    <w:rsid w:val="00D750D5"/>
    <w:rsid w:val="00D75F03"/>
    <w:rsid w:val="00D7697F"/>
    <w:rsid w:val="00D81723"/>
    <w:rsid w:val="00D928DB"/>
    <w:rsid w:val="00DC385F"/>
    <w:rsid w:val="00DC3F9E"/>
    <w:rsid w:val="00DF20F8"/>
    <w:rsid w:val="00E10414"/>
    <w:rsid w:val="00E24736"/>
    <w:rsid w:val="00E27502"/>
    <w:rsid w:val="00E3242F"/>
    <w:rsid w:val="00E405D9"/>
    <w:rsid w:val="00E8167F"/>
    <w:rsid w:val="00E92720"/>
    <w:rsid w:val="00EA3B82"/>
    <w:rsid w:val="00EB5025"/>
    <w:rsid w:val="00EC00A0"/>
    <w:rsid w:val="00EC0E2E"/>
    <w:rsid w:val="00EC7B61"/>
    <w:rsid w:val="00ED08B0"/>
    <w:rsid w:val="00ED3D57"/>
    <w:rsid w:val="00ED6672"/>
    <w:rsid w:val="00ED7F0C"/>
    <w:rsid w:val="00EE416A"/>
    <w:rsid w:val="00EF541C"/>
    <w:rsid w:val="00F00311"/>
    <w:rsid w:val="00F027AE"/>
    <w:rsid w:val="00F05B24"/>
    <w:rsid w:val="00F16A07"/>
    <w:rsid w:val="00F16ED1"/>
    <w:rsid w:val="00F20ABF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pj6NFHCgoa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ZVHIQdqaWw" TargetMode="External"/><Relationship Id="rId17" Type="http://schemas.openxmlformats.org/officeDocument/2006/relationships/hyperlink" Target="https://www.youtube.com/watch?v=sPh_ynfwgTs&amp;t=1047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YCyeioXCS4&amp;t=885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NAvCtw1SpY&amp;t=324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auSl-WOOL4&amp;t=12s" TargetMode="External"/><Relationship Id="rId10" Type="http://schemas.openxmlformats.org/officeDocument/2006/relationships/hyperlink" Target="https://sastv.portalsas.com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IbxslYyNxG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1A7B9-D442-4B41-9E2D-0B8EB9E5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1014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254</cp:revision>
  <dcterms:created xsi:type="dcterms:W3CDTF">2020-06-12T18:30:00Z</dcterms:created>
  <dcterms:modified xsi:type="dcterms:W3CDTF">2020-08-12T00:08:00Z</dcterms:modified>
</cp:coreProperties>
</file>