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316D59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DIA 10</w:t>
                            </w:r>
                            <w:r w:rsidR="0048719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F357F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DE JULHO</w:t>
                            </w:r>
                            <w:r w:rsidR="005C3887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 2020 -  9º ANO - 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316D59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DIA 10</w:t>
                      </w:r>
                      <w:r w:rsidR="0048719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4F357F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DE JULHO</w:t>
                      </w:r>
                      <w:r w:rsidR="005C3887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 2020 -  9º ANO - 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66" w:rsidRPr="00316D59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8"/>
          <w:szCs w:val="24"/>
        </w:rPr>
      </w:pP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316D59" w:rsidRDefault="00316D59" w:rsidP="00316D59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</w:rPr>
      </w:pPr>
      <w:r>
        <w:rPr>
          <w:noProof/>
          <w:lang w:eastAsia="pt-BR"/>
        </w:rPr>
        <w:drawing>
          <wp:inline distT="0" distB="0" distL="0" distR="0" wp14:anchorId="70FD50F9" wp14:editId="4B590DBC">
            <wp:extent cx="4693920" cy="2628595"/>
            <wp:effectExtent l="0" t="0" r="0" b="635"/>
            <wp:docPr id="3" name="Imagem 3" descr="Faça o bem acima de tudo e de tod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ça o bem acima de tudo e de todos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28" cy="263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59" w:rsidRPr="00316D59" w:rsidRDefault="00316D59" w:rsidP="001970E9">
      <w:pPr>
        <w:jc w:val="both"/>
        <w:rPr>
          <w:rFonts w:ascii="Sitka Small" w:hAnsi="Sitka Small"/>
          <w:b/>
          <w:color w:val="FF0000"/>
          <w:sz w:val="28"/>
          <w:szCs w:val="28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 w:rsidRPr="00316D59">
        <w:rPr>
          <w:rFonts w:ascii="Sitka Small" w:hAnsi="Sitka Small"/>
          <w:b/>
          <w:color w:val="FF0000"/>
          <w:sz w:val="28"/>
          <w:szCs w:val="28"/>
        </w:rPr>
        <w:t>Fazer o bem ao outro é cuidar de si também.</w:t>
      </w:r>
    </w:p>
    <w:p w:rsidR="00316D59" w:rsidRPr="00316D59" w:rsidRDefault="00316D59" w:rsidP="001970E9">
      <w:pPr>
        <w:jc w:val="both"/>
        <w:rPr>
          <w:rFonts w:ascii="Sitka Small" w:hAnsi="Sitka Small"/>
          <w:b/>
          <w:color w:val="171717" w:themeColor="background2" w:themeShade="1A"/>
          <w:sz w:val="24"/>
          <w:szCs w:val="24"/>
        </w:rPr>
      </w:pPr>
      <w:r>
        <w:rPr>
          <w:rFonts w:ascii="Sitka Small" w:hAnsi="Sitka Small"/>
          <w:b/>
          <w:color w:val="171717" w:themeColor="background2" w:themeShade="1A"/>
          <w:sz w:val="24"/>
          <w:szCs w:val="24"/>
        </w:rPr>
        <w:t xml:space="preserve">    </w:t>
      </w:r>
      <w:r w:rsidRPr="00316D59">
        <w:rPr>
          <w:rFonts w:ascii="Sitka Small" w:hAnsi="Sitka Small"/>
          <w:b/>
          <w:color w:val="171717" w:themeColor="background2" w:themeShade="1A"/>
          <w:sz w:val="24"/>
          <w:szCs w:val="24"/>
        </w:rPr>
        <w:t>Está comprovad</w:t>
      </w:r>
      <w:r>
        <w:rPr>
          <w:rFonts w:ascii="Sitka Small" w:hAnsi="Sitka Small"/>
          <w:b/>
          <w:color w:val="171717" w:themeColor="background2" w:themeShade="1A"/>
          <w:sz w:val="24"/>
          <w:szCs w:val="24"/>
        </w:rPr>
        <w:t>o que praticar boas ações traz</w:t>
      </w:r>
      <w:r w:rsidRPr="00316D59">
        <w:rPr>
          <w:rFonts w:ascii="Sitka Small" w:hAnsi="Sitka Small"/>
          <w:b/>
          <w:color w:val="171717" w:themeColor="background2" w:themeShade="1A"/>
          <w:sz w:val="24"/>
          <w:szCs w:val="24"/>
        </w:rPr>
        <w:t xml:space="preserve"> forte sensação de bem-estar.</w:t>
      </w:r>
    </w:p>
    <w:p w:rsidR="00A7659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4930C2" w:rsidRPr="004B6C1C" w:rsidRDefault="004930C2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12132D" w:rsidRPr="0012132D" w:rsidRDefault="0012132D" w:rsidP="00095148">
      <w:pPr>
        <w:spacing w:after="0" w:line="240" w:lineRule="auto"/>
        <w:jc w:val="both"/>
        <w:rPr>
          <w:rFonts w:ascii="Arial Rounded MT Bold" w:hAnsi="Arial Rounded MT Bold" w:cs="Times New Roman"/>
          <w:b/>
          <w:color w:val="002060"/>
          <w:sz w:val="32"/>
          <w:szCs w:val="32"/>
          <w:u w:val="single"/>
        </w:rPr>
      </w:pPr>
      <w:r w:rsidRPr="0012132D">
        <w:rPr>
          <w:rFonts w:ascii="Arial Rounded MT Bold" w:hAnsi="Arial Rounded MT Bold" w:cs="Times New Roman"/>
          <w:b/>
          <w:color w:val="002060"/>
          <w:sz w:val="32"/>
          <w:szCs w:val="32"/>
          <w:u w:val="single"/>
        </w:rPr>
        <w:t>Vamos trabalhar juntos?</w:t>
      </w:r>
    </w:p>
    <w:p w:rsidR="0089595F" w:rsidRDefault="0089595F" w:rsidP="003E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9595F" w:rsidRDefault="0089595F" w:rsidP="003E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00CE" w:rsidRDefault="00FD00CE" w:rsidP="003E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E3BAA" w:rsidRPr="00557D35" w:rsidRDefault="003E3BAA" w:rsidP="003E3BA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E3BAA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E3BAA">
        <w:rPr>
          <w:rFonts w:ascii="Cambria" w:hAnsi="Cambria" w:cs="Arial"/>
          <w:sz w:val="32"/>
          <w:szCs w:val="32"/>
          <w:u w:val="single"/>
        </w:rPr>
        <w:t xml:space="preserve">13h -13:55’  </w:t>
      </w:r>
      <w:r w:rsidR="00FD00CE">
        <w:rPr>
          <w:rFonts w:ascii="Cambria" w:hAnsi="Cambria" w:cs="Arial"/>
          <w:sz w:val="32"/>
          <w:szCs w:val="32"/>
          <w:u w:val="single"/>
        </w:rPr>
        <w:t xml:space="preserve"> </w:t>
      </w:r>
      <w:r w:rsidR="00FD00CE" w:rsidRPr="00FD00CE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Pr="00FD00C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FD00CE" w:rsidRPr="00FD00CE">
        <w:rPr>
          <w:rFonts w:ascii="Cambria" w:hAnsi="Cambria" w:cs="Arial"/>
          <w:b/>
          <w:sz w:val="32"/>
          <w:szCs w:val="32"/>
          <w:u w:val="single"/>
        </w:rPr>
        <w:t>BIOLOGIA</w:t>
      </w:r>
      <w:r w:rsidR="00FD00CE">
        <w:rPr>
          <w:rFonts w:ascii="Cambria" w:hAnsi="Cambria" w:cs="Arial"/>
          <w:sz w:val="32"/>
          <w:szCs w:val="32"/>
          <w:u w:val="single"/>
        </w:rPr>
        <w:t xml:space="preserve"> </w:t>
      </w:r>
      <w:r w:rsidRPr="003E3BAA">
        <w:rPr>
          <w:rFonts w:ascii="Cambria" w:hAnsi="Cambria" w:cs="Arial"/>
          <w:sz w:val="32"/>
          <w:szCs w:val="32"/>
          <w:u w:val="single"/>
        </w:rPr>
        <w:t>–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3E3BAA">
        <w:rPr>
          <w:rFonts w:ascii="Cambria" w:hAnsi="Cambria" w:cs="Arial"/>
          <w:sz w:val="26"/>
          <w:szCs w:val="26"/>
          <w:u w:val="single"/>
        </w:rPr>
        <w:t xml:space="preserve">PROFESSOR FRANCISCO PONTES   </w:t>
      </w: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4882290"/>
      <w:r w:rsidRPr="00FD00CE">
        <w:rPr>
          <w:rFonts w:ascii="Cambria" w:hAnsi="Cambria" w:cs="Times New Roman"/>
          <w:bCs/>
          <w:sz w:val="28"/>
          <w:szCs w:val="28"/>
        </w:rPr>
        <w:t xml:space="preserve">CAPÍTULO 8 – </w:t>
      </w:r>
      <w:r w:rsidRPr="00FD00CE">
        <w:rPr>
          <w:rFonts w:ascii="Cambria" w:hAnsi="Cambria"/>
          <w:sz w:val="28"/>
          <w:szCs w:val="28"/>
        </w:rPr>
        <w:t>CITOPLASMA (</w:t>
      </w:r>
      <w:r w:rsidRPr="00FD00CE">
        <w:rPr>
          <w:rFonts w:ascii="Cambria" w:hAnsi="Cambria"/>
          <w:bCs/>
          <w:sz w:val="28"/>
          <w:szCs w:val="28"/>
        </w:rPr>
        <w:t>PARTE 4</w:t>
      </w:r>
      <w:r w:rsidRPr="00FD00CE">
        <w:rPr>
          <w:rFonts w:ascii="Cambria" w:hAnsi="Cambria"/>
          <w:sz w:val="28"/>
          <w:szCs w:val="28"/>
        </w:rPr>
        <w:t>)</w:t>
      </w: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 w:rsidRPr="00FD00CE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28D4397B" wp14:editId="70ADF1AE">
            <wp:simplePos x="0" y="0"/>
            <wp:positionH relativeFrom="column">
              <wp:posOffset>-4445</wp:posOffset>
            </wp:positionH>
            <wp:positionV relativeFrom="paragraph">
              <wp:posOffset>164465</wp:posOffset>
            </wp:positionV>
            <wp:extent cx="1767840" cy="1327785"/>
            <wp:effectExtent l="0" t="0" r="3810" b="5715"/>
            <wp:wrapSquare wrapText="bothSides"/>
            <wp:docPr id="7" name="Imagem 7" descr="Mitocôndrias e cloroplastos (artigo) |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tocôndrias e cloroplastos (artigo) | Khan 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D00CE">
        <w:rPr>
          <w:rFonts w:ascii="Cambria" w:hAnsi="Cambria"/>
          <w:sz w:val="28"/>
          <w:szCs w:val="28"/>
        </w:rPr>
        <w:t xml:space="preserve"># </w:t>
      </w:r>
      <w:proofErr w:type="spellStart"/>
      <w:r w:rsidRPr="00FD00CE">
        <w:rPr>
          <w:rFonts w:ascii="Cambria" w:hAnsi="Cambria"/>
          <w:sz w:val="28"/>
          <w:szCs w:val="28"/>
        </w:rPr>
        <w:t>Plastos</w:t>
      </w:r>
      <w:proofErr w:type="spellEnd"/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D00CE">
        <w:rPr>
          <w:rFonts w:ascii="Cambria" w:hAnsi="Cambria"/>
          <w:sz w:val="28"/>
          <w:szCs w:val="28"/>
        </w:rPr>
        <w:t># Vacúolos</w:t>
      </w: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D00CE">
        <w:rPr>
          <w:rFonts w:ascii="Cambria" w:hAnsi="Cambria"/>
          <w:sz w:val="28"/>
          <w:szCs w:val="28"/>
        </w:rPr>
        <w:t># Citoesqueleto</w:t>
      </w: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D00CE">
        <w:rPr>
          <w:rFonts w:ascii="Cambria" w:hAnsi="Cambria"/>
          <w:sz w:val="28"/>
          <w:szCs w:val="28"/>
        </w:rPr>
        <w:t># Acompanhar a correção das atividades</w:t>
      </w: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D00CE">
        <w:rPr>
          <w:rFonts w:ascii="Cambria" w:hAnsi="Cambria"/>
          <w:sz w:val="28"/>
          <w:szCs w:val="28"/>
        </w:rPr>
        <w:t># Teoria da apostila SAS – p. 55 e 57</w:t>
      </w: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D00CE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5C1DA3C9" wp14:editId="78212E5B">
            <wp:simplePos x="0" y="0"/>
            <wp:positionH relativeFrom="column">
              <wp:posOffset>3175</wp:posOffset>
            </wp:positionH>
            <wp:positionV relativeFrom="paragraph">
              <wp:posOffset>137795</wp:posOffset>
            </wp:positionV>
            <wp:extent cx="695960" cy="575945"/>
            <wp:effectExtent l="0" t="0" r="8890" b="0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959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D00CE">
        <w:rPr>
          <w:rFonts w:ascii="Cambria" w:hAnsi="Cambria"/>
          <w:b/>
          <w:bCs/>
          <w:sz w:val="28"/>
          <w:szCs w:val="28"/>
        </w:rPr>
        <w:t>ETAPA 1</w:t>
      </w:r>
      <w:r w:rsidRPr="00FD00CE">
        <w:rPr>
          <w:rFonts w:ascii="Cambria" w:hAnsi="Cambria"/>
          <w:sz w:val="28"/>
          <w:szCs w:val="28"/>
        </w:rPr>
        <w:t xml:space="preserve"> – </w:t>
      </w:r>
      <w:r w:rsidRPr="00FD00CE">
        <w:rPr>
          <w:rFonts w:ascii="Cambria" w:hAnsi="Cambria"/>
          <w:b/>
          <w:bCs/>
          <w:sz w:val="28"/>
          <w:szCs w:val="28"/>
        </w:rPr>
        <w:t xml:space="preserve">ACESSO </w:t>
      </w:r>
      <w:r w:rsidRPr="00FD00CE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FD00CE">
        <w:rPr>
          <w:rFonts w:ascii="Cambria" w:hAnsi="Cambria"/>
          <w:sz w:val="28"/>
          <w:szCs w:val="28"/>
        </w:rPr>
        <w:t>Meet</w:t>
      </w:r>
      <w:proofErr w:type="spellEnd"/>
      <w:r w:rsidRPr="00FD00CE">
        <w:rPr>
          <w:rFonts w:ascii="Cambria" w:hAnsi="Cambria"/>
          <w:sz w:val="28"/>
          <w:szCs w:val="28"/>
        </w:rPr>
        <w:t>, (</w:t>
      </w:r>
      <w:hyperlink r:id="rId12" w:history="1">
        <w:r w:rsidRPr="00FD00CE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FD00CE">
        <w:rPr>
          <w:rFonts w:ascii="Cambria" w:hAnsi="Cambria"/>
          <w:sz w:val="28"/>
          <w:szCs w:val="28"/>
        </w:rPr>
        <w:t>).</w:t>
      </w:r>
      <w:r w:rsidRPr="00FD00CE">
        <w:rPr>
          <w:rFonts w:ascii="Cambria" w:hAnsi="Cambria"/>
          <w:noProof/>
          <w:sz w:val="28"/>
          <w:szCs w:val="28"/>
        </w:rPr>
        <w:t xml:space="preserve"> </w:t>
      </w:r>
    </w:p>
    <w:p w:rsidR="00FD00CE" w:rsidRDefault="00FD00CE" w:rsidP="00FD00CE">
      <w:pPr>
        <w:spacing w:after="0" w:line="240" w:lineRule="auto"/>
        <w:jc w:val="both"/>
        <w:rPr>
          <w:rFonts w:ascii="Cambria" w:hAnsi="Cambria" w:cs="Times New Roman"/>
          <w:b/>
          <w:bCs/>
          <w:color w:val="0000FF"/>
          <w:sz w:val="28"/>
          <w:szCs w:val="28"/>
        </w:rPr>
      </w:pPr>
    </w:p>
    <w:p w:rsidR="00FD00CE" w:rsidRDefault="00FD00CE" w:rsidP="00FD00C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D00CE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FD00CE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FD00CE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FD00CE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FD00CE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FD00CE" w:rsidRDefault="00FD00CE" w:rsidP="00FD00C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FD00CE" w:rsidRDefault="00FD00CE" w:rsidP="00FD00C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FD00CE" w:rsidRDefault="00FD00CE" w:rsidP="00FD00C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FD00CE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FD00CE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FD00CE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FD00CE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FD00CE">
        <w:rPr>
          <w:rFonts w:ascii="Cambria" w:hAnsi="Cambria" w:cs="Times New Roman"/>
          <w:color w:val="002060"/>
          <w:sz w:val="28"/>
          <w:szCs w:val="28"/>
        </w:rPr>
        <w:t xml:space="preserve"> complementar:</w:t>
      </w:r>
      <w:r w:rsidRPr="00FD00CE">
        <w:rPr>
          <w:rFonts w:ascii="Cambria" w:hAnsi="Cambria" w:cs="Times New Roman"/>
          <w:color w:val="0000FF"/>
          <w:sz w:val="28"/>
          <w:szCs w:val="28"/>
        </w:rPr>
        <w:t xml:space="preserve"> </w:t>
      </w:r>
      <w:hyperlink r:id="rId13" w:history="1">
        <w:r w:rsidRPr="00FD00CE">
          <w:rPr>
            <w:rStyle w:val="Hyperlink"/>
            <w:rFonts w:ascii="Cambria" w:hAnsi="Cambria"/>
            <w:b/>
            <w:bCs/>
            <w:sz w:val="28"/>
            <w:szCs w:val="28"/>
          </w:rPr>
          <w:t>https://bit.ly/c8biologiap3</w:t>
        </w:r>
      </w:hyperlink>
      <w:r w:rsidRPr="00FD00CE">
        <w:rPr>
          <w:rFonts w:ascii="Cambria" w:hAnsi="Cambria"/>
          <w:sz w:val="28"/>
          <w:szCs w:val="28"/>
        </w:rPr>
        <w:t xml:space="preserve"> </w:t>
      </w:r>
      <w:r w:rsidRPr="00FD00CE">
        <w:rPr>
          <w:rFonts w:ascii="Cambria" w:hAnsi="Cambria"/>
          <w:bCs/>
          <w:color w:val="FF0000"/>
          <w:sz w:val="28"/>
          <w:szCs w:val="28"/>
        </w:rPr>
        <w:t>(ASSISTIR A PARTIR 14’)</w:t>
      </w: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D00CE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FD00CE">
        <w:rPr>
          <w:rFonts w:ascii="Cambria" w:hAnsi="Cambria"/>
          <w:color w:val="002060"/>
          <w:sz w:val="28"/>
          <w:szCs w:val="28"/>
        </w:rPr>
        <w:t>LEIA</w:t>
      </w:r>
      <w:r w:rsidRPr="00FD00CE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FD00CE">
        <w:rPr>
          <w:rFonts w:ascii="Cambria" w:hAnsi="Cambria"/>
          <w:color w:val="002060"/>
          <w:sz w:val="28"/>
          <w:szCs w:val="28"/>
        </w:rPr>
        <w:t>teoria da apostila SAS – p. 51 a 47</w:t>
      </w: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D00CE">
        <w:rPr>
          <w:rFonts w:ascii="Cambria" w:hAnsi="Cambria"/>
          <w:color w:val="002060"/>
          <w:sz w:val="28"/>
          <w:szCs w:val="28"/>
        </w:rPr>
        <w:t xml:space="preserve">- </w:t>
      </w:r>
      <w:r w:rsidRPr="00FD00CE">
        <w:rPr>
          <w:rFonts w:ascii="Cambria" w:hAnsi="Cambria"/>
          <w:bCs/>
          <w:color w:val="002060"/>
          <w:sz w:val="28"/>
          <w:szCs w:val="28"/>
        </w:rPr>
        <w:t>FIQUE</w:t>
      </w:r>
      <w:r w:rsidRPr="00FD00CE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D00CE">
        <w:rPr>
          <w:rFonts w:ascii="Cambria" w:hAnsi="Cambria"/>
          <w:color w:val="002060"/>
          <w:sz w:val="28"/>
          <w:szCs w:val="28"/>
        </w:rPr>
        <w:t xml:space="preserve">- </w:t>
      </w:r>
      <w:r w:rsidRPr="00FD00CE">
        <w:rPr>
          <w:rFonts w:ascii="Cambria" w:hAnsi="Cambria"/>
          <w:bCs/>
          <w:color w:val="002060"/>
          <w:sz w:val="28"/>
          <w:szCs w:val="28"/>
        </w:rPr>
        <w:t>REALIZE</w:t>
      </w:r>
      <w:r w:rsidRPr="00FD00CE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FD00CE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2BFC5F2F" wp14:editId="0BDC46F3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755015" cy="661670"/>
            <wp:effectExtent l="0" t="0" r="6985" b="508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0CE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D00CE">
        <w:rPr>
          <w:rFonts w:ascii="Cambria" w:hAnsi="Cambria"/>
          <w:b/>
          <w:bCs/>
          <w:sz w:val="28"/>
          <w:szCs w:val="28"/>
        </w:rPr>
        <w:t>Resolva</w:t>
      </w:r>
      <w:r w:rsidRPr="00FD00CE">
        <w:rPr>
          <w:rFonts w:ascii="Cambria" w:hAnsi="Cambria"/>
          <w:sz w:val="28"/>
          <w:szCs w:val="28"/>
        </w:rPr>
        <w:t xml:space="preserve"> as questões </w:t>
      </w:r>
      <w:r w:rsidRPr="00FD00CE">
        <w:rPr>
          <w:rFonts w:ascii="Cambria" w:hAnsi="Cambria"/>
          <w:b/>
          <w:bCs/>
          <w:sz w:val="28"/>
          <w:szCs w:val="28"/>
        </w:rPr>
        <w:t xml:space="preserve">7, 8, 9, 10 </w:t>
      </w:r>
      <w:r w:rsidRPr="00FD00CE">
        <w:rPr>
          <w:rFonts w:ascii="Cambria" w:hAnsi="Cambria"/>
          <w:sz w:val="28"/>
          <w:szCs w:val="28"/>
        </w:rPr>
        <w:t>e</w:t>
      </w:r>
      <w:r w:rsidRPr="00FD00CE">
        <w:rPr>
          <w:rFonts w:ascii="Cambria" w:hAnsi="Cambria"/>
          <w:b/>
          <w:bCs/>
          <w:sz w:val="28"/>
          <w:szCs w:val="28"/>
        </w:rPr>
        <w:t xml:space="preserve"> 11 </w:t>
      </w:r>
      <w:r w:rsidRPr="00FD00CE">
        <w:rPr>
          <w:rFonts w:ascii="Cambria" w:hAnsi="Cambria"/>
          <w:sz w:val="28"/>
          <w:szCs w:val="28"/>
        </w:rPr>
        <w:t>– atividades suplementares, p. 107 e 108.</w:t>
      </w: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FD00CE">
        <w:rPr>
          <w:rFonts w:ascii="Cambria" w:hAnsi="Cambria"/>
          <w:sz w:val="28"/>
          <w:szCs w:val="28"/>
        </w:rPr>
        <w:t xml:space="preserve">Tempo: </w:t>
      </w:r>
      <w:r w:rsidRPr="00FD00CE">
        <w:rPr>
          <w:rFonts w:ascii="Cambria" w:hAnsi="Cambria"/>
          <w:b/>
          <w:bCs/>
          <w:sz w:val="28"/>
          <w:szCs w:val="28"/>
        </w:rPr>
        <w:t>20’</w:t>
      </w: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D00CE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FD00CE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FD00C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D00CE" w:rsidRPr="00FD00CE" w:rsidRDefault="00FD00CE" w:rsidP="00FD00C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0"/>
    <w:p w:rsidR="0089595F" w:rsidRDefault="0089595F" w:rsidP="003E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00CE" w:rsidRDefault="00FD00CE" w:rsidP="003E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00CE" w:rsidRDefault="00FD00CE" w:rsidP="003E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E3BAA" w:rsidRPr="003E3BAA" w:rsidRDefault="003E3BAA" w:rsidP="003E3BAA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E3BAA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E3BAA">
        <w:rPr>
          <w:rFonts w:ascii="Cambria" w:hAnsi="Cambria" w:cs="Arial"/>
          <w:sz w:val="32"/>
          <w:szCs w:val="32"/>
          <w:u w:val="single"/>
        </w:rPr>
        <w:t xml:space="preserve">13:55 – 14:50’   </w:t>
      </w:r>
      <w:r w:rsidRPr="003E3BAA">
        <w:rPr>
          <w:rFonts w:ascii="Cambria" w:hAnsi="Cambria" w:cs="Arial"/>
          <w:b/>
          <w:sz w:val="32"/>
          <w:szCs w:val="32"/>
          <w:u w:val="single"/>
        </w:rPr>
        <w:t xml:space="preserve">-   ARTE  </w:t>
      </w:r>
      <w:r w:rsidRPr="003E3BAA">
        <w:rPr>
          <w:rFonts w:ascii="Cambria" w:hAnsi="Cambria" w:cs="Arial"/>
          <w:sz w:val="32"/>
          <w:szCs w:val="32"/>
          <w:u w:val="single"/>
        </w:rPr>
        <w:t xml:space="preserve"> </w:t>
      </w:r>
      <w:r w:rsidRPr="003E3BAA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3E3BAA">
        <w:rPr>
          <w:rFonts w:ascii="Cambria" w:hAnsi="Cambria" w:cs="Arial"/>
          <w:sz w:val="32"/>
          <w:szCs w:val="32"/>
          <w:u w:val="single"/>
        </w:rPr>
        <w:t>–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3E3BAA">
        <w:rPr>
          <w:rFonts w:ascii="Cambria" w:hAnsi="Cambria" w:cs="Arial"/>
          <w:sz w:val="26"/>
          <w:szCs w:val="26"/>
          <w:u w:val="single"/>
        </w:rPr>
        <w:t>PROFESSOR</w:t>
      </w:r>
      <w:r>
        <w:rPr>
          <w:rFonts w:ascii="Cambria" w:hAnsi="Cambria" w:cs="Arial"/>
          <w:sz w:val="26"/>
          <w:szCs w:val="26"/>
          <w:u w:val="single"/>
        </w:rPr>
        <w:t>A</w:t>
      </w:r>
      <w:r w:rsidRPr="003E3BAA">
        <w:rPr>
          <w:rFonts w:ascii="Cambria" w:hAnsi="Cambria" w:cs="Arial"/>
          <w:sz w:val="26"/>
          <w:szCs w:val="26"/>
          <w:u w:val="single"/>
        </w:rPr>
        <w:t xml:space="preserve"> TATYELLEN PAIVA  </w:t>
      </w:r>
    </w:p>
    <w:p w:rsidR="00FD00CE" w:rsidRPr="000D44B4" w:rsidRDefault="00FD00CE" w:rsidP="00FD00CE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0D44B4">
        <w:rPr>
          <w:rFonts w:ascii="Cambria" w:hAnsi="Cambria" w:cs="Arial"/>
          <w:sz w:val="26"/>
          <w:szCs w:val="26"/>
        </w:rPr>
        <w:t>REVISÃO DOS CAPÍTULOS 1, 2 E 3 – CONTEÚDOS SIGNIFICATIVOS</w:t>
      </w:r>
    </w:p>
    <w:p w:rsidR="00FD00CE" w:rsidRDefault="00FD00CE" w:rsidP="00FD00C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FD00CE" w:rsidRPr="000D44B4" w:rsidRDefault="00FD00CE" w:rsidP="00FD00CE">
      <w:pPr>
        <w:spacing w:after="0" w:line="240" w:lineRule="auto"/>
        <w:jc w:val="both"/>
        <w:rPr>
          <w:rFonts w:ascii="Cambria" w:hAnsi="Cambria"/>
          <w:b/>
          <w:color w:val="002060"/>
          <w:sz w:val="28"/>
          <w:szCs w:val="28"/>
        </w:rPr>
      </w:pPr>
      <w:r w:rsidRPr="000D44B4">
        <w:rPr>
          <w:rFonts w:ascii="Cambria" w:hAnsi="Cambria"/>
          <w:color w:val="002060"/>
          <w:sz w:val="28"/>
          <w:szCs w:val="28"/>
        </w:rPr>
        <w:t xml:space="preserve">Acesse o </w:t>
      </w:r>
      <w:r w:rsidRPr="000D44B4">
        <w:rPr>
          <w:rFonts w:ascii="Cambria" w:hAnsi="Cambria"/>
          <w:i/>
          <w:color w:val="002060"/>
          <w:sz w:val="28"/>
          <w:szCs w:val="28"/>
        </w:rPr>
        <w:t>link</w:t>
      </w:r>
      <w:r w:rsidRPr="000D44B4">
        <w:rPr>
          <w:rFonts w:ascii="Cambria" w:hAnsi="Cambria"/>
          <w:color w:val="002060"/>
          <w:sz w:val="28"/>
          <w:szCs w:val="28"/>
        </w:rPr>
        <w:t xml:space="preserve"> </w:t>
      </w:r>
      <w:r w:rsidRPr="000D44B4">
        <w:rPr>
          <w:rFonts w:ascii="Cambria" w:hAnsi="Cambria"/>
          <w:sz w:val="28"/>
          <w:szCs w:val="28"/>
        </w:rPr>
        <w:t xml:space="preserve">disponibilizado no grupo para a revisão </w:t>
      </w:r>
      <w:proofErr w:type="gramStart"/>
      <w:r w:rsidRPr="000D44B4">
        <w:rPr>
          <w:rFonts w:ascii="Cambria" w:hAnsi="Cambria"/>
          <w:sz w:val="28"/>
          <w:szCs w:val="28"/>
        </w:rPr>
        <w:t>dos  conteúdos</w:t>
      </w:r>
      <w:proofErr w:type="gramEnd"/>
      <w:r w:rsidRPr="000D44B4">
        <w:rPr>
          <w:rFonts w:ascii="Cambria" w:hAnsi="Cambria"/>
          <w:sz w:val="28"/>
          <w:szCs w:val="28"/>
        </w:rPr>
        <w:t xml:space="preserve"> significativos   dos capítulo 01 a 03 na plataforma </w:t>
      </w:r>
      <w:r w:rsidRPr="000D44B4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0D44B4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0D44B4">
        <w:rPr>
          <w:rFonts w:ascii="Cambria" w:hAnsi="Cambria"/>
          <w:b/>
          <w:color w:val="002060"/>
          <w:sz w:val="28"/>
          <w:szCs w:val="28"/>
        </w:rPr>
        <w:t>.</w:t>
      </w:r>
    </w:p>
    <w:p w:rsidR="00FD00CE" w:rsidRDefault="00FD00CE" w:rsidP="00FD00C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FD00CE" w:rsidRPr="000D44B4" w:rsidRDefault="00FD00CE" w:rsidP="00FD00C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D44B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D44B4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 </w:t>
      </w:r>
      <w:r w:rsidRPr="000D44B4">
        <w:rPr>
          <w:rFonts w:ascii="Cambria" w:hAnsi="Cambria" w:cs="Times New Roman"/>
          <w:color w:val="002060"/>
          <w:sz w:val="28"/>
          <w:szCs w:val="28"/>
        </w:rPr>
        <w:t xml:space="preserve">  e </w:t>
      </w:r>
      <w:proofErr w:type="gramStart"/>
      <w:r w:rsidRPr="000D44B4">
        <w:rPr>
          <w:rFonts w:ascii="Cambria" w:hAnsi="Cambria" w:cs="Times New Roman"/>
          <w:color w:val="002060"/>
          <w:sz w:val="28"/>
          <w:szCs w:val="28"/>
        </w:rPr>
        <w:t>inicie  a</w:t>
      </w:r>
      <w:proofErr w:type="gramEnd"/>
      <w:r w:rsidRPr="000D44B4">
        <w:rPr>
          <w:rFonts w:ascii="Cambria" w:hAnsi="Cambria" w:cs="Times New Roman"/>
          <w:color w:val="002060"/>
          <w:sz w:val="28"/>
          <w:szCs w:val="28"/>
        </w:rPr>
        <w:t xml:space="preserve"> revisão dos conteúdos  seguindo o roteiro de estudos. </w:t>
      </w:r>
    </w:p>
    <w:p w:rsidR="00FD00CE" w:rsidRPr="00557D35" w:rsidRDefault="00FD00CE" w:rsidP="00FD00C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FD00CE" w:rsidRPr="00972825" w:rsidRDefault="00FD00CE" w:rsidP="00FD00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972825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t-BR"/>
        </w:rPr>
        <w:t>Cap.1: </w:t>
      </w:r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Artes visuais- Arte urbana (gra</w:t>
      </w:r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softHyphen/>
        <w:t xml:space="preserve">fite, murais, monumentos, </w:t>
      </w:r>
      <w:proofErr w:type="gramStart"/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performances)  -</w:t>
      </w:r>
      <w:proofErr w:type="gramEnd"/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 páginas 9 a 17</w:t>
      </w:r>
    </w:p>
    <w:p w:rsidR="00FD00CE" w:rsidRPr="00972825" w:rsidRDefault="00FD00CE" w:rsidP="00FD00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VIDEOAULA DE REVISÃO DO CAPÍTULO 01: </w:t>
      </w:r>
      <w:hyperlink r:id="rId16" w:anchor="/channels/1/videos/5731" w:tgtFrame="_blank" w:history="1">
        <w:r w:rsidRPr="00972825">
          <w:rPr>
            <w:rStyle w:val="Hyperlink"/>
            <w:rFonts w:ascii="Cambria" w:eastAsia="Times New Roman" w:hAnsi="Cambria" w:cs="Calibri"/>
            <w:color w:val="1155CC"/>
            <w:sz w:val="28"/>
            <w:szCs w:val="28"/>
            <w:lang w:eastAsia="pt-BR"/>
          </w:rPr>
          <w:t>https://sastv.portalsas.com.br/#/channels/1/videos/5731</w:t>
        </w:r>
      </w:hyperlink>
    </w:p>
    <w:p w:rsidR="00FD00CE" w:rsidRDefault="00FD00CE" w:rsidP="00FD00CE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t-BR"/>
        </w:rPr>
      </w:pPr>
    </w:p>
    <w:p w:rsidR="00FD00CE" w:rsidRPr="00972825" w:rsidRDefault="00FD00CE" w:rsidP="00FD00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972825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t-BR"/>
        </w:rPr>
        <w:t>Cap.2:</w:t>
      </w:r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 Teatro -As diferentes funções teatrais e seu caráter profi</w:t>
      </w:r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softHyphen/>
        <w:t xml:space="preserve">ssional. - </w:t>
      </w:r>
      <w:proofErr w:type="gramStart"/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páginas</w:t>
      </w:r>
      <w:proofErr w:type="gramEnd"/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 21 e 22/24 a 27</w:t>
      </w:r>
    </w:p>
    <w:p w:rsidR="00FD00CE" w:rsidRPr="00972825" w:rsidRDefault="00FD00CE" w:rsidP="00FD00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972825">
        <w:rPr>
          <w:rFonts w:ascii="Cambria" w:eastAsia="Times New Roman" w:hAnsi="Cambria" w:cs="Calibri"/>
          <w:color w:val="000000"/>
          <w:sz w:val="28"/>
          <w:szCs w:val="28"/>
          <w:shd w:val="clear" w:color="auto" w:fill="FFFFFF"/>
          <w:lang w:eastAsia="pt-BR"/>
        </w:rPr>
        <w:t>VIDEOAULA DE REVISÃO DO CAPÍTULO 02: </w:t>
      </w:r>
      <w:hyperlink r:id="rId17" w:anchor="/channels/1/videos/6249" w:tgtFrame="_blank" w:history="1">
        <w:r w:rsidRPr="00972825">
          <w:rPr>
            <w:rStyle w:val="Hyperlink"/>
            <w:rFonts w:ascii="Cambria" w:eastAsia="Times New Roman" w:hAnsi="Cambria" w:cs="Calibri"/>
            <w:color w:val="1155CC"/>
            <w:sz w:val="28"/>
            <w:szCs w:val="28"/>
            <w:shd w:val="clear" w:color="auto" w:fill="FFFFFF"/>
            <w:lang w:eastAsia="pt-BR"/>
          </w:rPr>
          <w:t>https://sastv.portalsas.com.br/#/channels/1/videos/6249</w:t>
        </w:r>
      </w:hyperlink>
    </w:p>
    <w:p w:rsidR="00FD00CE" w:rsidRDefault="00FD00CE" w:rsidP="00FD00CE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t-BR"/>
        </w:rPr>
      </w:pPr>
    </w:p>
    <w:p w:rsidR="00FD00CE" w:rsidRPr="00972825" w:rsidRDefault="00FD00CE" w:rsidP="00FD00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972825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t-BR"/>
        </w:rPr>
        <w:t>Cap.3: </w:t>
      </w:r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Artes visuais - Elementos constitutivos das artes visuais (identidade visual pessoal, familiar e empresarial) - páginas 31 a 33/ 36 e 37</w:t>
      </w:r>
    </w:p>
    <w:p w:rsidR="00FD00CE" w:rsidRPr="00972825" w:rsidRDefault="00FD00CE" w:rsidP="00FD00CE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pt-BR"/>
        </w:rPr>
      </w:pPr>
      <w:r w:rsidRPr="00972825">
        <w:rPr>
          <w:rFonts w:ascii="Cambria" w:eastAsia="Times New Roman" w:hAnsi="Cambria" w:cs="Calibri"/>
          <w:color w:val="000000"/>
          <w:sz w:val="28"/>
          <w:szCs w:val="28"/>
          <w:shd w:val="clear" w:color="auto" w:fill="FFFFFF"/>
          <w:lang w:eastAsia="pt-BR"/>
        </w:rPr>
        <w:t>VIDEOAULA</w:t>
      </w:r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 </w:t>
      </w:r>
      <w:r w:rsidRPr="00972825">
        <w:rPr>
          <w:rFonts w:ascii="Cambria" w:eastAsia="Times New Roman" w:hAnsi="Cambria" w:cs="Calibri"/>
          <w:color w:val="000000"/>
          <w:sz w:val="28"/>
          <w:szCs w:val="28"/>
          <w:shd w:val="clear" w:color="auto" w:fill="FFFFFF"/>
          <w:lang w:eastAsia="pt-BR"/>
        </w:rPr>
        <w:t>DE REVISÃO </w:t>
      </w:r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DO CAPÍTULO 03:</w:t>
      </w:r>
    </w:p>
    <w:p w:rsidR="00FD00CE" w:rsidRPr="00972825" w:rsidRDefault="00FD00CE" w:rsidP="00FD00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 </w:t>
      </w:r>
      <w:hyperlink r:id="rId18" w:tgtFrame="_blank" w:history="1">
        <w:r w:rsidRPr="00972825">
          <w:rPr>
            <w:rStyle w:val="Hyperlink"/>
            <w:rFonts w:ascii="Cambria" w:eastAsia="Times New Roman" w:hAnsi="Cambria" w:cs="Calibri"/>
            <w:color w:val="1155CC"/>
            <w:sz w:val="28"/>
            <w:szCs w:val="28"/>
            <w:lang w:eastAsia="pt-BR"/>
          </w:rPr>
          <w:t>https://www.youtube.com/watch?v=smAWBMDNn7Y&amp;list=PL0MlWarTr_1YTC5YKYYh31cg666hJTTBs&amp;index=184</w:t>
        </w:r>
      </w:hyperlink>
    </w:p>
    <w:p w:rsidR="00FD00CE" w:rsidRPr="00C94294" w:rsidRDefault="00FD00CE" w:rsidP="00FD00CE">
      <w:pPr>
        <w:spacing w:after="0" w:line="240" w:lineRule="auto"/>
        <w:jc w:val="both"/>
        <w:rPr>
          <w:rFonts w:asciiTheme="majorHAnsi" w:hAnsiTheme="majorHAnsi" w:cs="Arial"/>
          <w:sz w:val="24"/>
        </w:rPr>
      </w:pPr>
    </w:p>
    <w:p w:rsidR="00FD00CE" w:rsidRDefault="00FD00CE" w:rsidP="00FD00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00CE" w:rsidRDefault="00FD00CE" w:rsidP="003E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00CE" w:rsidRDefault="00FD00CE" w:rsidP="003E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00CE" w:rsidRDefault="00FD00CE" w:rsidP="003E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00CE" w:rsidRDefault="00FD00CE" w:rsidP="003E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00CE" w:rsidRDefault="00FD00CE" w:rsidP="003E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00CE" w:rsidRDefault="00FD00CE" w:rsidP="003E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E3BAA" w:rsidRPr="003E3BAA" w:rsidRDefault="003E3BAA" w:rsidP="003E3BAA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E3BAA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E3BAA">
        <w:rPr>
          <w:rFonts w:ascii="Cambria" w:hAnsi="Cambria" w:cs="Arial"/>
          <w:sz w:val="32"/>
          <w:szCs w:val="32"/>
          <w:u w:val="single"/>
        </w:rPr>
        <w:t xml:space="preserve">14:50 – 15:45’   </w:t>
      </w:r>
      <w:r w:rsidRPr="003E3BAA">
        <w:rPr>
          <w:rFonts w:ascii="Cambria" w:hAnsi="Cambria" w:cs="Arial"/>
          <w:b/>
          <w:sz w:val="32"/>
          <w:szCs w:val="32"/>
          <w:u w:val="single"/>
        </w:rPr>
        <w:t>-   HISTÓRIA -</w:t>
      </w:r>
      <w:r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>
        <w:rPr>
          <w:rFonts w:ascii="Cambria" w:hAnsi="Cambria" w:cs="Arial"/>
          <w:sz w:val="28"/>
          <w:szCs w:val="28"/>
          <w:u w:val="single"/>
        </w:rPr>
        <w:t xml:space="preserve"> </w:t>
      </w:r>
      <w:r w:rsidRPr="003E3BAA">
        <w:rPr>
          <w:rFonts w:ascii="Cambria" w:hAnsi="Cambria" w:cs="Arial"/>
          <w:sz w:val="26"/>
          <w:szCs w:val="26"/>
          <w:u w:val="single"/>
        </w:rPr>
        <w:t xml:space="preserve">PROFESSOR RÔMULO VIEIRA </w:t>
      </w:r>
    </w:p>
    <w:p w:rsidR="00FD00CE" w:rsidRPr="000D44B4" w:rsidRDefault="00FD00CE" w:rsidP="00FD00CE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0D44B4">
        <w:rPr>
          <w:rFonts w:ascii="Cambria" w:eastAsia="Times New Roman" w:hAnsi="Cambria" w:cs="Times New Roman"/>
          <w:sz w:val="28"/>
          <w:szCs w:val="28"/>
        </w:rPr>
        <w:t xml:space="preserve">CAPÍTULO 8 - ERA VARGAS </w:t>
      </w:r>
    </w:p>
    <w:p w:rsidR="00FD00CE" w:rsidRPr="000D44B4" w:rsidRDefault="00FD00CE" w:rsidP="00FD00CE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0D44B4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0D44B4">
        <w:rPr>
          <w:rFonts w:ascii="Cambria" w:eastAsia="Times New Roman" w:hAnsi="Cambria" w:cs="Times New Roman"/>
          <w:sz w:val="28"/>
          <w:szCs w:val="28"/>
        </w:rPr>
        <w:t xml:space="preserve"> - Assistir à aula pelo </w:t>
      </w:r>
      <w:proofErr w:type="spellStart"/>
      <w:r w:rsidRPr="000D44B4">
        <w:rPr>
          <w:rFonts w:ascii="Cambria" w:eastAsia="Times New Roman" w:hAnsi="Cambria" w:cs="Times New Roman"/>
          <w:b/>
          <w:color w:val="002060"/>
          <w:sz w:val="28"/>
          <w:szCs w:val="28"/>
        </w:rPr>
        <w:t>google</w:t>
      </w:r>
      <w:proofErr w:type="spellEnd"/>
      <w:r w:rsidRPr="000D44B4">
        <w:rPr>
          <w:rFonts w:ascii="Cambria" w:eastAsia="Times New Roman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0D44B4">
        <w:rPr>
          <w:rFonts w:ascii="Cambria" w:eastAsia="Times New Roman" w:hAnsi="Cambria" w:cs="Times New Roman"/>
          <w:b/>
          <w:color w:val="002060"/>
          <w:sz w:val="28"/>
          <w:szCs w:val="28"/>
        </w:rPr>
        <w:t>meet</w:t>
      </w:r>
      <w:proofErr w:type="spellEnd"/>
      <w:r w:rsidRPr="000D44B4">
        <w:rPr>
          <w:rFonts w:ascii="Cambria" w:eastAsia="Times New Roman" w:hAnsi="Cambria" w:cs="Times New Roman"/>
          <w:sz w:val="28"/>
          <w:szCs w:val="28"/>
        </w:rPr>
        <w:t xml:space="preserve">- Abordaremos as características do Governo </w:t>
      </w:r>
      <w:proofErr w:type="gramStart"/>
      <w:r w:rsidRPr="000D44B4">
        <w:rPr>
          <w:rFonts w:ascii="Cambria" w:eastAsia="Times New Roman" w:hAnsi="Cambria" w:cs="Times New Roman"/>
          <w:sz w:val="28"/>
          <w:szCs w:val="28"/>
        </w:rPr>
        <w:t>Constitu</w:t>
      </w:r>
      <w:r>
        <w:rPr>
          <w:rFonts w:ascii="Cambria" w:eastAsia="Times New Roman" w:hAnsi="Cambria" w:cs="Times New Roman"/>
          <w:sz w:val="28"/>
          <w:szCs w:val="28"/>
        </w:rPr>
        <w:t>cional(</w:t>
      </w:r>
      <w:proofErr w:type="gramEnd"/>
      <w:r>
        <w:rPr>
          <w:rFonts w:ascii="Cambria" w:eastAsia="Times New Roman" w:hAnsi="Cambria" w:cs="Times New Roman"/>
          <w:sz w:val="28"/>
          <w:szCs w:val="28"/>
        </w:rPr>
        <w:t>1934-1937) na Era Vargas.</w:t>
      </w:r>
    </w:p>
    <w:p w:rsidR="00FD00CE" w:rsidRPr="000D44B4" w:rsidRDefault="00FD00CE" w:rsidP="00FD00CE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>
        <w:rPr>
          <w:rFonts w:ascii="Cambria" w:hAnsi="Cambria" w:cs="Times New Roman"/>
          <w:color w:val="002060"/>
          <w:sz w:val="28"/>
          <w:szCs w:val="28"/>
          <w:u w:val="single"/>
        </w:rPr>
        <w:t>c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FD00CE" w:rsidRPr="000D44B4" w:rsidRDefault="00FD00CE" w:rsidP="00FD00CE">
      <w:pPr>
        <w:jc w:val="both"/>
        <w:rPr>
          <w:rFonts w:ascii="Cambria" w:hAnsi="Cambria"/>
          <w:sz w:val="28"/>
          <w:szCs w:val="28"/>
        </w:rPr>
      </w:pPr>
      <w:hyperlink r:id="rId19" w:history="1">
        <w:r w:rsidRPr="000D44B4">
          <w:rPr>
            <w:rStyle w:val="Hyperlink"/>
            <w:rFonts w:ascii="Cambria" w:hAnsi="Cambria"/>
            <w:sz w:val="28"/>
            <w:szCs w:val="28"/>
          </w:rPr>
          <w:t>https://www.youtube.com/watch?v=DL9llZP4a6k</w:t>
        </w:r>
      </w:hyperlink>
    </w:p>
    <w:p w:rsidR="00FD00CE" w:rsidRPr="000D44B4" w:rsidRDefault="00FD00CE" w:rsidP="00FD00CE">
      <w:pPr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</w:pPr>
      <w:r w:rsidRPr="000D44B4">
        <w:rPr>
          <w:rFonts w:ascii="Cambria" w:eastAsia="Times New Roman" w:hAnsi="Cambria" w:cs="Times New Roman"/>
          <w:b/>
          <w:sz w:val="28"/>
          <w:szCs w:val="28"/>
        </w:rPr>
        <w:t xml:space="preserve">Passo 2 - </w:t>
      </w:r>
      <w:r w:rsidRPr="000D44B4">
        <w:rPr>
          <w:rFonts w:ascii="Cambria" w:eastAsia="Times New Roman" w:hAnsi="Cambria" w:cs="Times New Roman"/>
          <w:sz w:val="28"/>
          <w:szCs w:val="28"/>
        </w:rPr>
        <w:t>Atividade de sala</w:t>
      </w:r>
      <w:r>
        <w:rPr>
          <w:rFonts w:ascii="Cambria" w:eastAsia="Times New Roman" w:hAnsi="Cambria" w:cs="Times New Roman"/>
          <w:sz w:val="28"/>
          <w:szCs w:val="28"/>
        </w:rPr>
        <w:t xml:space="preserve">: </w:t>
      </w:r>
      <w:r w:rsidRPr="000D44B4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Questão 2 – pág.53</w:t>
      </w:r>
    </w:p>
    <w:p w:rsidR="00FD00CE" w:rsidRDefault="00FD00CE" w:rsidP="003E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00CE" w:rsidRDefault="00FD00CE" w:rsidP="003E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00CE" w:rsidRDefault="00FD00CE" w:rsidP="003E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E3BAA" w:rsidRDefault="003E3BAA" w:rsidP="003E3BAA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E3BAA">
        <w:rPr>
          <w:rFonts w:ascii="Cambria" w:hAnsi="Cambria" w:cs="Times New Roman"/>
          <w:b/>
          <w:sz w:val="32"/>
          <w:szCs w:val="32"/>
          <w:u w:val="single"/>
        </w:rPr>
        <w:t xml:space="preserve">INTERVALO: </w:t>
      </w:r>
      <w:r w:rsidRPr="003E3BAA">
        <w:rPr>
          <w:rFonts w:ascii="Cambria" w:hAnsi="Cambria" w:cs="Times New Roman"/>
          <w:sz w:val="32"/>
          <w:szCs w:val="32"/>
          <w:u w:val="single"/>
        </w:rPr>
        <w:t>15:45’-16:10’</w:t>
      </w:r>
      <w:r w:rsidRPr="00557D35">
        <w:rPr>
          <w:rFonts w:ascii="Cambria" w:hAnsi="Cambria" w:cs="Times New Roman"/>
          <w:sz w:val="28"/>
          <w:szCs w:val="28"/>
          <w:u w:val="single"/>
        </w:rPr>
        <w:t xml:space="preserve"> </w:t>
      </w:r>
    </w:p>
    <w:p w:rsidR="00FD00CE" w:rsidRDefault="00FD00CE" w:rsidP="003E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00CE" w:rsidRDefault="00FD00CE" w:rsidP="003E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00CE" w:rsidRDefault="00FD00CE" w:rsidP="003E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E3BAA" w:rsidRPr="003E3BAA" w:rsidRDefault="003E3BAA" w:rsidP="003E3BAA">
      <w:pPr>
        <w:spacing w:after="0" w:line="240" w:lineRule="auto"/>
        <w:jc w:val="both"/>
        <w:rPr>
          <w:rFonts w:ascii="Cambria" w:hAnsi="Cambria" w:cs="Arial"/>
          <w:b/>
          <w:sz w:val="26"/>
          <w:szCs w:val="26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E3BAA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E3BAA">
        <w:rPr>
          <w:rFonts w:ascii="Cambria" w:hAnsi="Cambria" w:cs="Arial"/>
          <w:sz w:val="32"/>
          <w:szCs w:val="32"/>
          <w:u w:val="single"/>
        </w:rPr>
        <w:t xml:space="preserve">16:10 -17:05’   </w:t>
      </w:r>
      <w:r w:rsidRPr="003E3BAA">
        <w:rPr>
          <w:rFonts w:ascii="Cambria" w:hAnsi="Cambria" w:cs="Arial"/>
          <w:b/>
          <w:sz w:val="32"/>
          <w:szCs w:val="32"/>
          <w:u w:val="single"/>
        </w:rPr>
        <w:t>-   BIOLOGIA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3E3BAA">
        <w:rPr>
          <w:rFonts w:ascii="Cambria" w:hAnsi="Cambria" w:cs="Arial"/>
          <w:sz w:val="26"/>
          <w:szCs w:val="26"/>
          <w:u w:val="single"/>
        </w:rPr>
        <w:t>PROFESSOR  FRANCISCO</w:t>
      </w:r>
      <w:proofErr w:type="gramEnd"/>
      <w:r w:rsidRPr="003E3BAA">
        <w:rPr>
          <w:rFonts w:ascii="Cambria" w:hAnsi="Cambria" w:cs="Arial"/>
          <w:sz w:val="26"/>
          <w:szCs w:val="26"/>
          <w:u w:val="single"/>
        </w:rPr>
        <w:t xml:space="preserve"> PONTES </w:t>
      </w:r>
      <w:r w:rsidRPr="003E3BAA">
        <w:rPr>
          <w:rFonts w:ascii="Cambria" w:hAnsi="Cambria" w:cs="Arial"/>
          <w:b/>
          <w:sz w:val="26"/>
          <w:szCs w:val="26"/>
          <w:u w:val="single"/>
        </w:rPr>
        <w:t xml:space="preserve">   </w:t>
      </w:r>
    </w:p>
    <w:p w:rsidR="00FD00CE" w:rsidRPr="00FD00CE" w:rsidRDefault="00FD00CE" w:rsidP="00FD00CE">
      <w:pPr>
        <w:jc w:val="both"/>
        <w:rPr>
          <w:rFonts w:ascii="Cambria" w:hAnsi="Cambria"/>
          <w:sz w:val="28"/>
          <w:szCs w:val="28"/>
        </w:rPr>
      </w:pPr>
      <w:bookmarkStart w:id="1" w:name="_Hlk44882468"/>
      <w:r w:rsidRPr="00FD00CE">
        <w:rPr>
          <w:rFonts w:ascii="Cambria" w:hAnsi="Cambria" w:cs="Times New Roman"/>
          <w:bCs/>
          <w:sz w:val="28"/>
          <w:szCs w:val="28"/>
        </w:rPr>
        <w:t xml:space="preserve">CAPÍTULO 8 – </w:t>
      </w:r>
      <w:r w:rsidRPr="00FD00CE">
        <w:rPr>
          <w:rFonts w:ascii="Cambria" w:hAnsi="Cambria"/>
          <w:sz w:val="28"/>
          <w:szCs w:val="28"/>
        </w:rPr>
        <w:t>CLASSIFICAÇÃO PERIÓDICA DOS ELEMENTOS (</w:t>
      </w:r>
      <w:r w:rsidRPr="00FD00CE">
        <w:rPr>
          <w:rFonts w:ascii="Cambria" w:hAnsi="Cambria"/>
          <w:bCs/>
          <w:sz w:val="28"/>
          <w:szCs w:val="28"/>
        </w:rPr>
        <w:t>PARTE 2</w:t>
      </w:r>
      <w:r w:rsidRPr="00FD00CE">
        <w:rPr>
          <w:rFonts w:ascii="Cambria" w:hAnsi="Cambria"/>
          <w:sz w:val="28"/>
          <w:szCs w:val="28"/>
        </w:rPr>
        <w:t>)</w:t>
      </w:r>
    </w:p>
    <w:p w:rsidR="00FD00CE" w:rsidRPr="00FD00CE" w:rsidRDefault="00FD00CE" w:rsidP="00FD00CE">
      <w:pPr>
        <w:jc w:val="both"/>
        <w:rPr>
          <w:rFonts w:ascii="Cambria" w:hAnsi="Cambria"/>
          <w:sz w:val="28"/>
          <w:szCs w:val="28"/>
        </w:rPr>
      </w:pPr>
    </w:p>
    <w:p w:rsidR="00FD00CE" w:rsidRPr="00FD00CE" w:rsidRDefault="00FD00CE" w:rsidP="00FD00CE">
      <w:pPr>
        <w:jc w:val="both"/>
        <w:rPr>
          <w:rFonts w:ascii="Cambria" w:hAnsi="Cambria"/>
          <w:sz w:val="28"/>
          <w:szCs w:val="28"/>
        </w:rPr>
      </w:pPr>
      <w:r w:rsidRPr="00FD00CE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8480" behindDoc="0" locked="0" layoutInCell="1" allowOverlap="1" wp14:anchorId="6E56746F" wp14:editId="05BDA988">
            <wp:simplePos x="0" y="0"/>
            <wp:positionH relativeFrom="column">
              <wp:posOffset>3479</wp:posOffset>
            </wp:positionH>
            <wp:positionV relativeFrom="paragraph">
              <wp:posOffset>3782</wp:posOffset>
            </wp:positionV>
            <wp:extent cx="1844702" cy="899618"/>
            <wp:effectExtent l="0" t="0" r="3175" b="0"/>
            <wp:wrapSquare wrapText="bothSides"/>
            <wp:docPr id="4" name="Imagem 4" descr="Famílias da Tabela Periódica | TABELA PERIÓDICA COMP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ílias da Tabela Periódica | TABELA PERIÓDICA COMPLET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02" cy="89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00CE">
        <w:rPr>
          <w:rFonts w:ascii="Cambria" w:hAnsi="Cambria"/>
          <w:sz w:val="28"/>
          <w:szCs w:val="28"/>
        </w:rPr>
        <w:t># Períodos</w:t>
      </w:r>
    </w:p>
    <w:p w:rsidR="00FD00CE" w:rsidRPr="00FD00CE" w:rsidRDefault="00FD00CE" w:rsidP="00FD00CE">
      <w:pPr>
        <w:jc w:val="both"/>
        <w:rPr>
          <w:rFonts w:ascii="Cambria" w:hAnsi="Cambria"/>
          <w:sz w:val="28"/>
          <w:szCs w:val="28"/>
        </w:rPr>
      </w:pPr>
      <w:r w:rsidRPr="00FD00CE">
        <w:rPr>
          <w:rFonts w:ascii="Cambria" w:hAnsi="Cambria"/>
          <w:sz w:val="28"/>
          <w:szCs w:val="28"/>
        </w:rPr>
        <w:t># Grupos ou famílias</w:t>
      </w:r>
    </w:p>
    <w:p w:rsidR="00FD00CE" w:rsidRPr="00FD00CE" w:rsidRDefault="00FD00CE" w:rsidP="00FD00CE">
      <w:pPr>
        <w:jc w:val="both"/>
        <w:rPr>
          <w:rFonts w:ascii="Cambria" w:hAnsi="Cambria"/>
          <w:sz w:val="28"/>
          <w:szCs w:val="28"/>
        </w:rPr>
      </w:pPr>
      <w:r w:rsidRPr="00FD00CE">
        <w:rPr>
          <w:rFonts w:ascii="Cambria" w:hAnsi="Cambria"/>
          <w:sz w:val="28"/>
          <w:szCs w:val="28"/>
        </w:rPr>
        <w:t># Distribuição eletrônica e classificação dos elementos</w:t>
      </w:r>
    </w:p>
    <w:p w:rsidR="00FD00CE" w:rsidRPr="00FD00CE" w:rsidRDefault="00FD00CE" w:rsidP="00FD00CE">
      <w:pPr>
        <w:jc w:val="both"/>
        <w:rPr>
          <w:rFonts w:ascii="Cambria" w:hAnsi="Cambria"/>
          <w:sz w:val="28"/>
          <w:szCs w:val="28"/>
        </w:rPr>
      </w:pPr>
      <w:r w:rsidRPr="00FD00CE">
        <w:rPr>
          <w:rFonts w:ascii="Cambria" w:hAnsi="Cambria"/>
          <w:sz w:val="28"/>
          <w:szCs w:val="28"/>
        </w:rPr>
        <w:t># Acompanhar a correção das atividades</w:t>
      </w:r>
    </w:p>
    <w:p w:rsidR="00FD00CE" w:rsidRPr="00FD00CE" w:rsidRDefault="00FD00CE" w:rsidP="00FD00CE">
      <w:pPr>
        <w:jc w:val="both"/>
        <w:rPr>
          <w:rFonts w:ascii="Cambria" w:hAnsi="Cambria"/>
          <w:sz w:val="28"/>
          <w:szCs w:val="28"/>
        </w:rPr>
      </w:pPr>
      <w:r w:rsidRPr="00FD00CE">
        <w:rPr>
          <w:rFonts w:ascii="Cambria" w:hAnsi="Cambria"/>
          <w:sz w:val="28"/>
          <w:szCs w:val="28"/>
        </w:rPr>
        <w:t># Teoria da apostila SAS – p. 45 e 48</w:t>
      </w:r>
    </w:p>
    <w:p w:rsidR="00FD00CE" w:rsidRPr="00FD00CE" w:rsidRDefault="00FD00CE" w:rsidP="00FD00CE">
      <w:pPr>
        <w:jc w:val="both"/>
        <w:rPr>
          <w:rFonts w:ascii="Cambria" w:hAnsi="Cambria"/>
          <w:b/>
          <w:bCs/>
          <w:sz w:val="28"/>
          <w:szCs w:val="28"/>
        </w:rPr>
      </w:pPr>
      <w:r w:rsidRPr="00FD00CE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6432" behindDoc="0" locked="0" layoutInCell="1" allowOverlap="1" wp14:anchorId="581D8CC3" wp14:editId="00AE0430">
            <wp:simplePos x="0" y="0"/>
            <wp:positionH relativeFrom="column">
              <wp:posOffset>-51435</wp:posOffset>
            </wp:positionH>
            <wp:positionV relativeFrom="paragraph">
              <wp:posOffset>40005</wp:posOffset>
            </wp:positionV>
            <wp:extent cx="898525" cy="743585"/>
            <wp:effectExtent l="0" t="0" r="0" b="0"/>
            <wp:wrapSquare wrapText="bothSides"/>
            <wp:docPr id="6" name="Imagem 6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8985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0CE" w:rsidRPr="00FD00CE" w:rsidRDefault="00FD00CE" w:rsidP="00FD00CE">
      <w:pPr>
        <w:jc w:val="both"/>
        <w:rPr>
          <w:rFonts w:ascii="Cambria" w:hAnsi="Cambria"/>
          <w:sz w:val="28"/>
          <w:szCs w:val="28"/>
        </w:rPr>
      </w:pPr>
      <w:r w:rsidRPr="00FD00CE">
        <w:rPr>
          <w:rFonts w:ascii="Cambria" w:hAnsi="Cambria"/>
          <w:b/>
          <w:bCs/>
          <w:sz w:val="28"/>
          <w:szCs w:val="28"/>
        </w:rPr>
        <w:t>ETAPA 1</w:t>
      </w:r>
      <w:r w:rsidRPr="00FD00CE">
        <w:rPr>
          <w:rFonts w:ascii="Cambria" w:hAnsi="Cambria"/>
          <w:sz w:val="28"/>
          <w:szCs w:val="28"/>
        </w:rPr>
        <w:t xml:space="preserve"> – </w:t>
      </w:r>
      <w:r w:rsidRPr="00FD00CE">
        <w:rPr>
          <w:rFonts w:ascii="Cambria" w:hAnsi="Cambria"/>
          <w:b/>
          <w:bCs/>
          <w:sz w:val="28"/>
          <w:szCs w:val="28"/>
        </w:rPr>
        <w:t xml:space="preserve">ACESSO </w:t>
      </w:r>
      <w:r w:rsidRPr="00FD00CE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FD00CE">
        <w:rPr>
          <w:rFonts w:ascii="Cambria" w:hAnsi="Cambria"/>
          <w:sz w:val="28"/>
          <w:szCs w:val="28"/>
        </w:rPr>
        <w:t>Meet</w:t>
      </w:r>
      <w:proofErr w:type="spellEnd"/>
      <w:r w:rsidRPr="00FD00CE">
        <w:rPr>
          <w:rFonts w:ascii="Cambria" w:hAnsi="Cambria"/>
          <w:sz w:val="28"/>
          <w:szCs w:val="28"/>
        </w:rPr>
        <w:t>, (</w:t>
      </w:r>
      <w:hyperlink r:id="rId24" w:history="1">
        <w:r w:rsidRPr="00FD00CE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FD00CE">
        <w:rPr>
          <w:rFonts w:ascii="Cambria" w:hAnsi="Cambria"/>
          <w:sz w:val="28"/>
          <w:szCs w:val="28"/>
        </w:rPr>
        <w:t>).</w:t>
      </w:r>
      <w:r w:rsidRPr="00FD00CE">
        <w:rPr>
          <w:rFonts w:ascii="Cambria" w:hAnsi="Cambria"/>
          <w:noProof/>
          <w:sz w:val="28"/>
          <w:szCs w:val="28"/>
        </w:rPr>
        <w:t xml:space="preserve"> </w:t>
      </w:r>
    </w:p>
    <w:p w:rsidR="00FD00CE" w:rsidRPr="00FD00CE" w:rsidRDefault="00FD00CE" w:rsidP="00FD00CE">
      <w:pPr>
        <w:jc w:val="both"/>
        <w:rPr>
          <w:rFonts w:ascii="Cambria" w:hAnsi="Cambria"/>
          <w:sz w:val="28"/>
          <w:szCs w:val="28"/>
        </w:rPr>
      </w:pPr>
    </w:p>
    <w:p w:rsidR="00FD00CE" w:rsidRPr="00FD00CE" w:rsidRDefault="00FD00CE" w:rsidP="00FD00CE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2" w:name="_Hlk45212883"/>
      <w:r w:rsidRPr="00FD00CE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FD00CE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FD00CE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FD00CE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FD00CE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FD00CE" w:rsidRPr="00FD00CE" w:rsidRDefault="00FD00CE" w:rsidP="00FD00CE">
      <w:pPr>
        <w:jc w:val="both"/>
        <w:rPr>
          <w:rFonts w:ascii="Cambria" w:hAnsi="Cambria"/>
          <w:color w:val="0000FF"/>
          <w:sz w:val="28"/>
          <w:szCs w:val="28"/>
        </w:rPr>
      </w:pPr>
      <w:r w:rsidRPr="00FD00CE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FD00CE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FD00CE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FD00CE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FD00CE">
        <w:rPr>
          <w:rFonts w:ascii="Cambria" w:hAnsi="Cambria" w:cs="Times New Roman"/>
          <w:color w:val="002060"/>
          <w:sz w:val="28"/>
          <w:szCs w:val="28"/>
        </w:rPr>
        <w:t xml:space="preserve"> complementar</w:t>
      </w:r>
      <w:r w:rsidRPr="00FD00CE">
        <w:rPr>
          <w:rFonts w:ascii="Cambria" w:hAnsi="Cambria" w:cs="Times New Roman"/>
          <w:color w:val="0000FF"/>
          <w:sz w:val="28"/>
          <w:szCs w:val="28"/>
        </w:rPr>
        <w:t xml:space="preserve">: </w:t>
      </w:r>
      <w:hyperlink r:id="rId25" w:history="1">
        <w:r w:rsidRPr="00FD00CE">
          <w:rPr>
            <w:rStyle w:val="Hyperlink"/>
            <w:rFonts w:ascii="Cambria" w:hAnsi="Cambria"/>
            <w:bCs/>
            <w:sz w:val="28"/>
            <w:szCs w:val="28"/>
          </w:rPr>
          <w:t>https://bit.ly/c8quimica-parte1</w:t>
        </w:r>
      </w:hyperlink>
    </w:p>
    <w:p w:rsidR="00FD00CE" w:rsidRPr="00FD00CE" w:rsidRDefault="00FD00CE" w:rsidP="00FD00CE">
      <w:pPr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FD00CE">
        <w:rPr>
          <w:rFonts w:ascii="Cambria" w:hAnsi="Cambria" w:cs="Times New Roman"/>
          <w:color w:val="0000FF"/>
          <w:sz w:val="28"/>
          <w:szCs w:val="28"/>
        </w:rPr>
        <w:t xml:space="preserve"> </w:t>
      </w:r>
      <w:r w:rsidRPr="00FD00CE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FD00CE">
        <w:rPr>
          <w:rFonts w:ascii="Cambria" w:hAnsi="Cambria"/>
          <w:color w:val="002060"/>
          <w:sz w:val="28"/>
          <w:szCs w:val="28"/>
        </w:rPr>
        <w:t>LEIA</w:t>
      </w:r>
      <w:r w:rsidRPr="00FD00CE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FD00CE">
        <w:rPr>
          <w:rFonts w:ascii="Cambria" w:hAnsi="Cambria"/>
          <w:color w:val="002060"/>
          <w:sz w:val="28"/>
          <w:szCs w:val="28"/>
        </w:rPr>
        <w:t>teoria da apostila SAS – p. 45 a 48</w:t>
      </w:r>
    </w:p>
    <w:p w:rsidR="00FD00CE" w:rsidRPr="00FD00CE" w:rsidRDefault="00FD00CE" w:rsidP="00FD00CE">
      <w:pPr>
        <w:jc w:val="both"/>
        <w:rPr>
          <w:rFonts w:ascii="Cambria" w:hAnsi="Cambria"/>
          <w:color w:val="002060"/>
          <w:sz w:val="28"/>
          <w:szCs w:val="28"/>
        </w:rPr>
      </w:pPr>
      <w:r w:rsidRPr="00FD00CE">
        <w:rPr>
          <w:rFonts w:ascii="Cambria" w:hAnsi="Cambria"/>
          <w:color w:val="002060"/>
          <w:sz w:val="28"/>
          <w:szCs w:val="28"/>
        </w:rPr>
        <w:t xml:space="preserve">- </w:t>
      </w:r>
      <w:r w:rsidRPr="00FD00CE">
        <w:rPr>
          <w:rFonts w:ascii="Cambria" w:hAnsi="Cambria"/>
          <w:bCs/>
          <w:color w:val="002060"/>
          <w:sz w:val="28"/>
          <w:szCs w:val="28"/>
        </w:rPr>
        <w:t>FIQUE</w:t>
      </w:r>
      <w:r w:rsidRPr="00FD00CE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FD00CE" w:rsidRPr="00FD00CE" w:rsidRDefault="00FD00CE" w:rsidP="00FD00CE">
      <w:pPr>
        <w:jc w:val="both"/>
        <w:rPr>
          <w:rFonts w:ascii="Cambria" w:hAnsi="Cambria"/>
          <w:color w:val="002060"/>
          <w:sz w:val="28"/>
          <w:szCs w:val="28"/>
        </w:rPr>
      </w:pPr>
      <w:r w:rsidRPr="00FD00CE">
        <w:rPr>
          <w:rFonts w:ascii="Cambria" w:hAnsi="Cambria"/>
          <w:color w:val="002060"/>
          <w:sz w:val="28"/>
          <w:szCs w:val="28"/>
        </w:rPr>
        <w:t xml:space="preserve">- </w:t>
      </w:r>
      <w:r w:rsidRPr="00FD00CE">
        <w:rPr>
          <w:rFonts w:ascii="Cambria" w:hAnsi="Cambria"/>
          <w:bCs/>
          <w:color w:val="002060"/>
          <w:sz w:val="28"/>
          <w:szCs w:val="28"/>
        </w:rPr>
        <w:t>REALIZE</w:t>
      </w:r>
      <w:r w:rsidRPr="00FD00CE">
        <w:rPr>
          <w:rFonts w:ascii="Cambria" w:hAnsi="Cambria"/>
          <w:color w:val="002060"/>
          <w:sz w:val="28"/>
          <w:szCs w:val="28"/>
        </w:rPr>
        <w:t xml:space="preserve"> a etapa 2</w:t>
      </w:r>
    </w:p>
    <w:bookmarkEnd w:id="2"/>
    <w:p w:rsidR="00FD00CE" w:rsidRPr="00FD00CE" w:rsidRDefault="00FD00CE" w:rsidP="00FD00CE">
      <w:pPr>
        <w:jc w:val="both"/>
        <w:rPr>
          <w:rFonts w:ascii="Cambria" w:hAnsi="Cambria"/>
          <w:sz w:val="28"/>
          <w:szCs w:val="28"/>
        </w:rPr>
      </w:pPr>
      <w:r w:rsidRPr="00FD00CE">
        <w:rPr>
          <w:rFonts w:ascii="Cambria" w:hAnsi="Cambria"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 wp14:anchorId="2EE355C5" wp14:editId="625E201C">
            <wp:simplePos x="0" y="0"/>
            <wp:positionH relativeFrom="margin">
              <wp:posOffset>166370</wp:posOffset>
            </wp:positionH>
            <wp:positionV relativeFrom="paragraph">
              <wp:posOffset>196215</wp:posOffset>
            </wp:positionV>
            <wp:extent cx="876300" cy="76771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0CE" w:rsidRPr="00FD00CE" w:rsidRDefault="00FD00CE" w:rsidP="00FD00CE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</w:t>
      </w:r>
      <w:r w:rsidRPr="00FD00CE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FD00CE" w:rsidRPr="00FD00CE" w:rsidRDefault="00FD00CE" w:rsidP="00FD00CE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</w:t>
      </w:r>
      <w:r w:rsidRPr="00FD00CE">
        <w:rPr>
          <w:rFonts w:ascii="Cambria" w:hAnsi="Cambria"/>
          <w:b/>
          <w:bCs/>
          <w:sz w:val="28"/>
          <w:szCs w:val="28"/>
        </w:rPr>
        <w:t>Resolva</w:t>
      </w:r>
      <w:r w:rsidRPr="00FD00CE">
        <w:rPr>
          <w:rFonts w:ascii="Cambria" w:hAnsi="Cambria"/>
          <w:sz w:val="28"/>
          <w:szCs w:val="28"/>
        </w:rPr>
        <w:t xml:space="preserve"> as questões: </w:t>
      </w:r>
      <w:r w:rsidRPr="00FD00CE">
        <w:rPr>
          <w:rFonts w:ascii="Cambria" w:hAnsi="Cambria"/>
          <w:b/>
          <w:bCs/>
          <w:sz w:val="28"/>
          <w:szCs w:val="28"/>
        </w:rPr>
        <w:t>01</w:t>
      </w:r>
      <w:r w:rsidRPr="00FD00CE">
        <w:rPr>
          <w:rFonts w:ascii="Cambria" w:hAnsi="Cambria"/>
          <w:sz w:val="28"/>
          <w:szCs w:val="28"/>
        </w:rPr>
        <w:t xml:space="preserve"> e </w:t>
      </w:r>
      <w:r w:rsidRPr="00FD00CE">
        <w:rPr>
          <w:rFonts w:ascii="Cambria" w:hAnsi="Cambria"/>
          <w:b/>
          <w:bCs/>
          <w:sz w:val="28"/>
          <w:szCs w:val="28"/>
        </w:rPr>
        <w:t>02</w:t>
      </w:r>
      <w:r w:rsidRPr="00FD00CE">
        <w:rPr>
          <w:rFonts w:ascii="Cambria" w:hAnsi="Cambria"/>
          <w:sz w:val="28"/>
          <w:szCs w:val="28"/>
        </w:rPr>
        <w:t xml:space="preserve"> – agora é com </w:t>
      </w:r>
      <w:proofErr w:type="gramStart"/>
      <w:r w:rsidRPr="00FD00CE">
        <w:rPr>
          <w:rFonts w:ascii="Cambria" w:hAnsi="Cambria"/>
          <w:sz w:val="28"/>
          <w:szCs w:val="28"/>
        </w:rPr>
        <w:t>você!,</w:t>
      </w:r>
      <w:proofErr w:type="gramEnd"/>
      <w:r w:rsidRPr="00FD00CE">
        <w:rPr>
          <w:rFonts w:ascii="Cambria" w:hAnsi="Cambria"/>
          <w:sz w:val="28"/>
          <w:szCs w:val="28"/>
        </w:rPr>
        <w:t xml:space="preserve"> p. 50.</w:t>
      </w:r>
    </w:p>
    <w:p w:rsidR="00FD00CE" w:rsidRPr="00FD00CE" w:rsidRDefault="00FD00CE" w:rsidP="00FD00CE">
      <w:pPr>
        <w:shd w:val="clear" w:color="auto" w:fill="FFFFFF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FD00CE" w:rsidRPr="00FD00CE" w:rsidRDefault="00FD00CE" w:rsidP="00FD00CE">
      <w:pPr>
        <w:jc w:val="both"/>
        <w:rPr>
          <w:rFonts w:ascii="Cambria" w:hAnsi="Cambria" w:cs="Times New Roman"/>
          <w:color w:val="0000FF"/>
          <w:sz w:val="28"/>
          <w:szCs w:val="28"/>
          <w:u w:val="single"/>
        </w:rPr>
      </w:pPr>
      <w:r w:rsidRPr="00FD00CE">
        <w:rPr>
          <w:rFonts w:ascii="Cambria" w:hAnsi="Cambria" w:cs="Times New Roman"/>
          <w:color w:val="0000FF"/>
          <w:sz w:val="28"/>
          <w:szCs w:val="28"/>
          <w:u w:val="single"/>
        </w:rPr>
        <w:t>*</w:t>
      </w:r>
      <w:r w:rsidRPr="00FD00CE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FD00CE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FD00C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bookmarkEnd w:id="1"/>
    <w:p w:rsidR="00311627" w:rsidRDefault="00311627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52432" w:rsidRDefault="00C52432" w:rsidP="00C52432">
      <w:pPr>
        <w:spacing w:after="0" w:line="240" w:lineRule="auto"/>
        <w:rPr>
          <w:rFonts w:ascii="Cambria" w:hAnsi="Cambria"/>
          <w:sz w:val="28"/>
          <w:szCs w:val="28"/>
        </w:rPr>
      </w:pPr>
      <w:bookmarkStart w:id="3" w:name="_GoBack"/>
      <w:bookmarkEnd w:id="3"/>
    </w:p>
    <w:p w:rsidR="000D44B4" w:rsidRDefault="00E23244" w:rsidP="00E2324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D5EBC85" wp14:editId="76731427">
            <wp:extent cx="1816100" cy="1362075"/>
            <wp:effectExtent l="0" t="0" r="0" b="9525"/>
            <wp:docPr id="5" name="Imagem 5" descr="Fim de semana chegando o que estão planejando? | Tol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m de semana chegando o que estão planejando? | Tolun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465" cy="136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27" w:rsidRPr="00777AD4" w:rsidRDefault="00311627" w:rsidP="000D44B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sectPr w:rsidR="00311627" w:rsidRPr="00777AD4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4649A"/>
    <w:rsid w:val="00064352"/>
    <w:rsid w:val="0006692E"/>
    <w:rsid w:val="00083BDF"/>
    <w:rsid w:val="00095148"/>
    <w:rsid w:val="000A18A4"/>
    <w:rsid w:val="000D44B4"/>
    <w:rsid w:val="000E765C"/>
    <w:rsid w:val="0010560C"/>
    <w:rsid w:val="0010566A"/>
    <w:rsid w:val="0012132D"/>
    <w:rsid w:val="00121C68"/>
    <w:rsid w:val="001325A9"/>
    <w:rsid w:val="00147DA5"/>
    <w:rsid w:val="00174CC8"/>
    <w:rsid w:val="00177B3D"/>
    <w:rsid w:val="00180409"/>
    <w:rsid w:val="00194796"/>
    <w:rsid w:val="001970E9"/>
    <w:rsid w:val="0019766A"/>
    <w:rsid w:val="001A1C92"/>
    <w:rsid w:val="001A5874"/>
    <w:rsid w:val="001B6FD2"/>
    <w:rsid w:val="001D353B"/>
    <w:rsid w:val="001E234D"/>
    <w:rsid w:val="001F2E73"/>
    <w:rsid w:val="001F48E8"/>
    <w:rsid w:val="0020258A"/>
    <w:rsid w:val="002202B5"/>
    <w:rsid w:val="002330FC"/>
    <w:rsid w:val="0023747F"/>
    <w:rsid w:val="00237A99"/>
    <w:rsid w:val="00252B8C"/>
    <w:rsid w:val="00264A9F"/>
    <w:rsid w:val="00276B2A"/>
    <w:rsid w:val="00282756"/>
    <w:rsid w:val="002B4576"/>
    <w:rsid w:val="0030291A"/>
    <w:rsid w:val="00305719"/>
    <w:rsid w:val="00311627"/>
    <w:rsid w:val="003116B5"/>
    <w:rsid w:val="0031355F"/>
    <w:rsid w:val="003166D5"/>
    <w:rsid w:val="00316D59"/>
    <w:rsid w:val="003202D3"/>
    <w:rsid w:val="00330C57"/>
    <w:rsid w:val="00340840"/>
    <w:rsid w:val="00344BF2"/>
    <w:rsid w:val="003549A8"/>
    <w:rsid w:val="003657F3"/>
    <w:rsid w:val="00372849"/>
    <w:rsid w:val="003749F3"/>
    <w:rsid w:val="0038565B"/>
    <w:rsid w:val="003A4732"/>
    <w:rsid w:val="003B58FB"/>
    <w:rsid w:val="003C4D5A"/>
    <w:rsid w:val="003C751C"/>
    <w:rsid w:val="003E3BAA"/>
    <w:rsid w:val="00410584"/>
    <w:rsid w:val="0041198D"/>
    <w:rsid w:val="00434403"/>
    <w:rsid w:val="00436C4E"/>
    <w:rsid w:val="0046116F"/>
    <w:rsid w:val="00462E1F"/>
    <w:rsid w:val="00464347"/>
    <w:rsid w:val="00471444"/>
    <w:rsid w:val="0048719C"/>
    <w:rsid w:val="004930C2"/>
    <w:rsid w:val="004A6BCF"/>
    <w:rsid w:val="004B6C1C"/>
    <w:rsid w:val="004C097A"/>
    <w:rsid w:val="004F357F"/>
    <w:rsid w:val="005019EA"/>
    <w:rsid w:val="00504822"/>
    <w:rsid w:val="00514633"/>
    <w:rsid w:val="005366A7"/>
    <w:rsid w:val="00557D35"/>
    <w:rsid w:val="00570EA8"/>
    <w:rsid w:val="005729BC"/>
    <w:rsid w:val="00575BA1"/>
    <w:rsid w:val="005850B3"/>
    <w:rsid w:val="00587E16"/>
    <w:rsid w:val="00587E4A"/>
    <w:rsid w:val="00592572"/>
    <w:rsid w:val="00597125"/>
    <w:rsid w:val="005A3EE2"/>
    <w:rsid w:val="005A5601"/>
    <w:rsid w:val="005C3887"/>
    <w:rsid w:val="005C6681"/>
    <w:rsid w:val="005D4166"/>
    <w:rsid w:val="00612CD4"/>
    <w:rsid w:val="006153FE"/>
    <w:rsid w:val="0062776D"/>
    <w:rsid w:val="00644DF6"/>
    <w:rsid w:val="0066183C"/>
    <w:rsid w:val="00666F3B"/>
    <w:rsid w:val="00670B2A"/>
    <w:rsid w:val="006831E3"/>
    <w:rsid w:val="0069298D"/>
    <w:rsid w:val="006C352A"/>
    <w:rsid w:val="006F32E5"/>
    <w:rsid w:val="006F5418"/>
    <w:rsid w:val="006F54BD"/>
    <w:rsid w:val="00710952"/>
    <w:rsid w:val="00710F16"/>
    <w:rsid w:val="00715A95"/>
    <w:rsid w:val="0074466B"/>
    <w:rsid w:val="00756856"/>
    <w:rsid w:val="00780ABF"/>
    <w:rsid w:val="00780AD1"/>
    <w:rsid w:val="00780B8B"/>
    <w:rsid w:val="007975D2"/>
    <w:rsid w:val="007A11CA"/>
    <w:rsid w:val="007A21DE"/>
    <w:rsid w:val="007B0A99"/>
    <w:rsid w:val="007B4048"/>
    <w:rsid w:val="007E0006"/>
    <w:rsid w:val="00805292"/>
    <w:rsid w:val="00805A49"/>
    <w:rsid w:val="00837433"/>
    <w:rsid w:val="008555D1"/>
    <w:rsid w:val="00867C0C"/>
    <w:rsid w:val="00875548"/>
    <w:rsid w:val="0089595F"/>
    <w:rsid w:val="008A5BCE"/>
    <w:rsid w:val="008D0055"/>
    <w:rsid w:val="008E1F7B"/>
    <w:rsid w:val="008F4DA9"/>
    <w:rsid w:val="00906CE2"/>
    <w:rsid w:val="00912056"/>
    <w:rsid w:val="009238A9"/>
    <w:rsid w:val="00933F07"/>
    <w:rsid w:val="00962B12"/>
    <w:rsid w:val="00967815"/>
    <w:rsid w:val="00973E8E"/>
    <w:rsid w:val="00977FD4"/>
    <w:rsid w:val="00980346"/>
    <w:rsid w:val="0099524C"/>
    <w:rsid w:val="00995A37"/>
    <w:rsid w:val="009B3F2C"/>
    <w:rsid w:val="009B7715"/>
    <w:rsid w:val="00A155DF"/>
    <w:rsid w:val="00A15BE6"/>
    <w:rsid w:val="00A23310"/>
    <w:rsid w:val="00A34BF0"/>
    <w:rsid w:val="00A364E1"/>
    <w:rsid w:val="00A3657C"/>
    <w:rsid w:val="00A366FA"/>
    <w:rsid w:val="00A577F8"/>
    <w:rsid w:val="00A604A3"/>
    <w:rsid w:val="00A63CB7"/>
    <w:rsid w:val="00A7659C"/>
    <w:rsid w:val="00A94675"/>
    <w:rsid w:val="00A968D1"/>
    <w:rsid w:val="00AA29C0"/>
    <w:rsid w:val="00AC3A19"/>
    <w:rsid w:val="00B02343"/>
    <w:rsid w:val="00B061EB"/>
    <w:rsid w:val="00B06689"/>
    <w:rsid w:val="00B26A28"/>
    <w:rsid w:val="00B36BDB"/>
    <w:rsid w:val="00B65E5A"/>
    <w:rsid w:val="00B67E17"/>
    <w:rsid w:val="00B71521"/>
    <w:rsid w:val="00B75233"/>
    <w:rsid w:val="00B945D9"/>
    <w:rsid w:val="00BA5130"/>
    <w:rsid w:val="00BF0259"/>
    <w:rsid w:val="00C24F64"/>
    <w:rsid w:val="00C3056C"/>
    <w:rsid w:val="00C52432"/>
    <w:rsid w:val="00C56B1E"/>
    <w:rsid w:val="00C65BE8"/>
    <w:rsid w:val="00CA3E2C"/>
    <w:rsid w:val="00CC09BC"/>
    <w:rsid w:val="00CC2C6E"/>
    <w:rsid w:val="00CE1310"/>
    <w:rsid w:val="00CE4B3B"/>
    <w:rsid w:val="00D05929"/>
    <w:rsid w:val="00D11323"/>
    <w:rsid w:val="00D12D81"/>
    <w:rsid w:val="00D211C6"/>
    <w:rsid w:val="00D221C6"/>
    <w:rsid w:val="00D3695B"/>
    <w:rsid w:val="00D62A88"/>
    <w:rsid w:val="00D749E9"/>
    <w:rsid w:val="00D750D5"/>
    <w:rsid w:val="00D75F03"/>
    <w:rsid w:val="00D81723"/>
    <w:rsid w:val="00D82784"/>
    <w:rsid w:val="00D84F87"/>
    <w:rsid w:val="00DA06DE"/>
    <w:rsid w:val="00DB6806"/>
    <w:rsid w:val="00DC5A06"/>
    <w:rsid w:val="00DD40B9"/>
    <w:rsid w:val="00DF20F8"/>
    <w:rsid w:val="00E06C54"/>
    <w:rsid w:val="00E10414"/>
    <w:rsid w:val="00E23244"/>
    <w:rsid w:val="00E3242F"/>
    <w:rsid w:val="00E40063"/>
    <w:rsid w:val="00EC00A0"/>
    <w:rsid w:val="00ED08B0"/>
    <w:rsid w:val="00EE3D7C"/>
    <w:rsid w:val="00EE416A"/>
    <w:rsid w:val="00F07CB9"/>
    <w:rsid w:val="00F26046"/>
    <w:rsid w:val="00F419DA"/>
    <w:rsid w:val="00F42850"/>
    <w:rsid w:val="00F518DC"/>
    <w:rsid w:val="00F54485"/>
    <w:rsid w:val="00F7615C"/>
    <w:rsid w:val="00F92603"/>
    <w:rsid w:val="00FA790D"/>
    <w:rsid w:val="00FC349F"/>
    <w:rsid w:val="00FC59ED"/>
    <w:rsid w:val="00FD00CE"/>
    <w:rsid w:val="00FD1BB6"/>
    <w:rsid w:val="00FD1CA8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it.ly/c8biologiap3" TargetMode="External"/><Relationship Id="rId18" Type="http://schemas.openxmlformats.org/officeDocument/2006/relationships/hyperlink" Target="https://www.youtube.com/watch?v=smAWBMDNn7Y&amp;list=PL0MlWarTr_1YTC5YKYYh31cg666hJTTBs&amp;index=184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image" Target="media/image2.jpeg"/><Relationship Id="rId12" Type="http://schemas.openxmlformats.org/officeDocument/2006/relationships/hyperlink" Target="https://bit.ly/acessomeet" TargetMode="External"/><Relationship Id="rId17" Type="http://schemas.openxmlformats.org/officeDocument/2006/relationships/hyperlink" Target="https://sastv.portalsas.com.br/" TargetMode="External"/><Relationship Id="rId25" Type="http://schemas.openxmlformats.org/officeDocument/2006/relationships/hyperlink" Target="https://bit.ly/c8quimica-parte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stv.portalsas.com.br/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openxmlformats.org/officeDocument/2006/relationships/hyperlink" Target="https://bit.ly/acessomeet" TargetMode="Externa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microsoft.com/office/2007/relationships/hdphoto" Target="media/hdphoto5.wdp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DL9llZP4a6k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C9C9-9B5E-471D-89E1-FF4C954C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43</cp:revision>
  <dcterms:created xsi:type="dcterms:W3CDTF">2020-07-02T11:40:00Z</dcterms:created>
  <dcterms:modified xsi:type="dcterms:W3CDTF">2020-07-10T00:47:00Z</dcterms:modified>
</cp:coreProperties>
</file>