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B4" w:rsidRPr="00352362" w:rsidRDefault="00E136B4" w:rsidP="00E136B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352362">
        <w:rPr>
          <w:rFonts w:ascii="Arial" w:hAnsi="Arial" w:cs="Arial"/>
          <w:b/>
          <w:sz w:val="32"/>
          <w:szCs w:val="28"/>
        </w:rPr>
        <w:t xml:space="preserve">Colégio Nunes Moraes </w:t>
      </w:r>
    </w:p>
    <w:p w:rsidR="00E136B4" w:rsidRPr="00E136B4" w:rsidRDefault="00E136B4" w:rsidP="00E136B4">
      <w:pPr>
        <w:spacing w:after="0" w:line="240" w:lineRule="auto"/>
        <w:jc w:val="center"/>
        <w:rPr>
          <w:rFonts w:ascii="Arial" w:hAnsi="Arial" w:cs="Arial"/>
          <w:sz w:val="26"/>
          <w:szCs w:val="28"/>
        </w:rPr>
      </w:pPr>
      <w:r w:rsidRPr="00E136B4">
        <w:rPr>
          <w:rFonts w:ascii="Arial" w:hAnsi="Arial" w:cs="Arial"/>
          <w:sz w:val="26"/>
          <w:szCs w:val="28"/>
        </w:rPr>
        <w:t>Dedicação e Compromisso</w:t>
      </w:r>
    </w:p>
    <w:p w:rsidR="003874C5" w:rsidRDefault="00E136B4" w:rsidP="00E136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2362">
        <w:rPr>
          <w:rFonts w:ascii="Arial" w:hAnsi="Arial" w:cs="Arial"/>
          <w:sz w:val="28"/>
          <w:szCs w:val="28"/>
        </w:rPr>
        <w:t>Atividade suplementar de Português (1)</w:t>
      </w:r>
      <w:r>
        <w:rPr>
          <w:rFonts w:ascii="Arial" w:hAnsi="Arial" w:cs="Arial"/>
          <w:sz w:val="28"/>
          <w:szCs w:val="28"/>
        </w:rPr>
        <w:t xml:space="preserve"> - 4</w:t>
      </w:r>
      <w:r>
        <w:rPr>
          <w:rFonts w:ascii="Arial" w:hAnsi="Arial" w:cs="Arial"/>
          <w:sz w:val="28"/>
          <w:szCs w:val="28"/>
        </w:rPr>
        <w:t>º ANO EF. (</w:t>
      </w:r>
      <w:r w:rsidRPr="00352362">
        <w:rPr>
          <w:rFonts w:ascii="Arial" w:hAnsi="Arial" w:cs="Arial"/>
          <w:sz w:val="28"/>
          <w:szCs w:val="28"/>
        </w:rPr>
        <w:t>Opcional)</w:t>
      </w:r>
      <w:r>
        <w:rPr>
          <w:rFonts w:ascii="Arial" w:hAnsi="Arial" w:cs="Arial"/>
          <w:sz w:val="28"/>
          <w:szCs w:val="28"/>
        </w:rPr>
        <w:t xml:space="preserve"> </w:t>
      </w:r>
      <w:r w:rsidRPr="008656B5">
        <w:rPr>
          <w:rFonts w:ascii="Arial" w:hAnsi="Arial" w:cs="Arial"/>
          <w:b/>
          <w:sz w:val="28"/>
          <w:szCs w:val="28"/>
        </w:rPr>
        <w:t>DATA: 26/05/2020</w:t>
      </w:r>
    </w:p>
    <w:p w:rsidR="00E136B4" w:rsidRDefault="00E136B4" w:rsidP="00E136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7009" w:rsidRPr="00E136B4" w:rsidRDefault="00777F3D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E9800"/>
          <w:sz w:val="28"/>
          <w:szCs w:val="28"/>
        </w:rPr>
      </w:pPr>
      <w:r w:rsidRPr="00E136B4">
        <w:rPr>
          <w:rFonts w:ascii="Arial" w:hAnsi="Arial" w:cs="Arial"/>
          <w:b/>
          <w:bCs/>
          <w:color w:val="1E9800"/>
          <w:sz w:val="28"/>
          <w:szCs w:val="28"/>
        </w:rPr>
        <w:t>A casa amarela</w:t>
      </w:r>
      <w:bookmarkStart w:id="0" w:name="_GoBack"/>
      <w:bookmarkEnd w:id="0"/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Numa noite de inverno, os gaúchos Gilmar e Cristina acolheram cinco garotos que dormiam ao relento na porta de sua casa. Nunca mais foram os mesmos.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3857625" cy="3801485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7" cy="38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CASA, QUINTA L E CARINHO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Gilmar e Cristina (à esq.), no pátio do lar que criaram em Porto Alegre para meninos de rua. Os garotos posam para a foto nos galhos da figueira centenária.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 xml:space="preserve">       Cristina e Gilmar se conheceram num ato político pelas ruas de Porto Alegre. A vida de ambos mudou de rumo numa noite de junho, seis anos atrás. Ao chegar em casa, frio, garoa e uma cena de cortar a alma: cinco meninos, entre 10 e 15 anos, juntavam papéis e panos para se aquecer, encostados no muro em frente. “Como entrar e deixá-los para </w:t>
      </w:r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t>fora?”</w:t>
      </w:r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 xml:space="preserve">, recorda Gilmar. “Certamente não </w:t>
      </w:r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t>dormiríamos.”</w:t>
      </w:r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 xml:space="preserve"> Convidaram os garotos para um café, um banho quente, depois para dormir em camas improvisadas na sala. Naquela noite, Cristina não teve insônia, os meninos não sentiram frio e Gilmar dormiu preocupado com o dia seguinte.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 xml:space="preserve">       Quando amanheceu, Maria Cristina Gonçalves da Costa, de 47 anos, educadora, e Gilmar </w:t>
      </w:r>
      <w:proofErr w:type="spellStart"/>
      <w:r w:rsidRPr="00E136B4">
        <w:rPr>
          <w:rFonts w:ascii="Arial" w:hAnsi="Arial" w:cs="Arial"/>
          <w:color w:val="000000"/>
          <w:sz w:val="28"/>
          <w:szCs w:val="28"/>
        </w:rPr>
        <w:t>Dal’Osto</w:t>
      </w:r>
      <w:proofErr w:type="spellEnd"/>
      <w:r w:rsidRPr="00E136B4">
        <w:rPr>
          <w:rFonts w:ascii="Arial" w:hAnsi="Arial" w:cs="Arial"/>
          <w:color w:val="000000"/>
          <w:sz w:val="28"/>
          <w:szCs w:val="28"/>
        </w:rPr>
        <w:t xml:space="preserve"> Russa, de 46, advogado, resolveram praticar o que até então eram apenas ideias de generosidade. Os meninos ficaram na casa deles por dois meses. Enquanto </w:t>
      </w:r>
      <w:proofErr w:type="spellStart"/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t>isso,o</w:t>
      </w:r>
      <w:proofErr w:type="spellEnd"/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 xml:space="preserve"> casal peregrinou por instituições em busca de um lugar para os garotos. Não havia. Descobriram que só existiam abrigos para crianças expostas à violência e a riscos. O Estado não considerava garotos dormindo na rua como “em situação de risco”.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lastRenderedPageBreak/>
        <w:t xml:space="preserve">       Em casa, os meninos esperavam. Nas surradas mochilas havia pentes, guarda-chuva e outros objetos que indicavam a esperança de uma vida. Naquela situação, naquela casa, naquele lugar, todos foram aprendizes. Pela primeira vez, havia um lar para os garotos voltarem quando a noite chegava com promessas de horrores. Gilmar e Cristina descobriram que recuar era impossível.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 xml:space="preserve">       Foi o primeiro passo para ampliar uma ideia de família. “Vivemos numa sociedade em que a proteção da infância se restringe aos laços biológicos. Ou seja, proteger apenas os próprios filhos”, afirma Gilmar.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 xml:space="preserve">       O casal buscou ajuda para aumentar a família. Cerca de cem pessoas, entre profissionais liberais, professores e artistas, começaram a colaborar com a Casa Amarela. Gilmar e Cristina batizaram com esse nome o lar que inventaram para acolher os primeiros cinco meninos. O princípio, até hoje o mesmo, é simples: casa é um lugar com quartos, cozinha, bicicleta, pátio, horta, cachorro, balanço, bola. E a família leva ao médico, ao dentista e ao psicólogo.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 xml:space="preserve">        Os meninos, hoje 14, vivem aos cuidados de seis educadores. “Gente com formação em diversas áreas, que seja sensível, honesta e que goste de criança”, diz Cristina. Eles se revezam na manutenção diária da casa, orientam os meninos para ajudar na limpeza e outras tarefas.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(...)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BD7009" w:rsidRPr="00E136B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Qual é o título da reportagem que você leu?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</w:t>
      </w:r>
      <w:r w:rsidRPr="00E136B4">
        <w:rPr>
          <w:rFonts w:ascii="Arial" w:hAnsi="Arial" w:cs="Arial"/>
          <w:color w:val="000000"/>
          <w:sz w:val="28"/>
          <w:szCs w:val="28"/>
        </w:rPr>
        <w:t>_____________</w:t>
      </w:r>
    </w:p>
    <w:p w:rsidR="00E136B4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</w:t>
      </w:r>
      <w:r w:rsidRPr="00E136B4">
        <w:rPr>
          <w:rFonts w:ascii="Arial" w:hAnsi="Arial" w:cs="Arial"/>
          <w:color w:val="000000"/>
          <w:sz w:val="28"/>
          <w:szCs w:val="28"/>
        </w:rPr>
        <w:t>_____________</w:t>
      </w: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Leia o texto que vem logo abaixo do título. Que informação nova ele acrescenta ao título?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___________________________</w:t>
      </w:r>
      <w:r w:rsidRPr="00E136B4">
        <w:rPr>
          <w:rFonts w:ascii="Arial" w:hAnsi="Arial" w:cs="Arial"/>
          <w:color w:val="000000"/>
          <w:sz w:val="28"/>
          <w:szCs w:val="28"/>
        </w:rPr>
        <w:t>_____</w:t>
      </w: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>.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Que fato chamou a atenção do casal ao chegar em casa numa noite fria de junho?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__________________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Como o casal se sentiu e o que fez?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___________________</w:t>
      </w:r>
      <w:r w:rsidRPr="00E136B4">
        <w:rPr>
          <w:rFonts w:ascii="Arial" w:hAnsi="Arial" w:cs="Arial"/>
          <w:color w:val="000000"/>
          <w:sz w:val="28"/>
          <w:szCs w:val="28"/>
        </w:rPr>
        <w:t>__</w:t>
      </w: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O que eles decidiram fazer quando não conseguiram um lugar para os meninos?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___________________</w:t>
      </w:r>
      <w:r w:rsidRPr="00E136B4">
        <w:rPr>
          <w:rFonts w:ascii="Arial" w:hAnsi="Arial" w:cs="Arial"/>
          <w:color w:val="000000"/>
          <w:sz w:val="28"/>
          <w:szCs w:val="28"/>
        </w:rPr>
        <w:t>___</w:t>
      </w: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Em geral, reportagens apresentam depoimentos das pessoas envolvidas. Transcreva do texto dois depoimentos.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136B4">
        <w:rPr>
          <w:rFonts w:ascii="Arial" w:hAnsi="Arial" w:cs="Arial"/>
          <w:color w:val="000000"/>
          <w:sz w:val="28"/>
          <w:szCs w:val="28"/>
        </w:rPr>
        <w:t>____________________________________</w:t>
      </w:r>
    </w:p>
    <w:p w:rsidR="00BD7009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O objetivo principal dessa reportagem é: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t xml:space="preserve">( </w:t>
      </w:r>
      <w:r w:rsidR="00E136B4">
        <w:rPr>
          <w:rFonts w:ascii="Arial" w:hAnsi="Arial" w:cs="Arial"/>
          <w:color w:val="000000"/>
          <w:sz w:val="28"/>
          <w:szCs w:val="28"/>
        </w:rPr>
        <w:tab/>
      </w:r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>) mostrar como ajudar os meninos da Casa Amarela.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t xml:space="preserve">( </w:t>
      </w:r>
      <w:r w:rsidR="00E136B4">
        <w:rPr>
          <w:rFonts w:ascii="Arial" w:hAnsi="Arial" w:cs="Arial"/>
          <w:color w:val="000000"/>
          <w:sz w:val="28"/>
          <w:szCs w:val="28"/>
        </w:rPr>
        <w:tab/>
      </w:r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>) mostrar como um casal conseguiu mudar a vida de meninos de rua.</w:t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136B4">
        <w:rPr>
          <w:rFonts w:ascii="Arial" w:hAnsi="Arial" w:cs="Arial"/>
          <w:color w:val="000000"/>
          <w:sz w:val="28"/>
          <w:szCs w:val="28"/>
        </w:rPr>
        <w:lastRenderedPageBreak/>
        <w:t xml:space="preserve">( </w:t>
      </w:r>
      <w:r w:rsidR="00E136B4">
        <w:rPr>
          <w:rFonts w:ascii="Arial" w:hAnsi="Arial" w:cs="Arial"/>
          <w:color w:val="000000"/>
          <w:sz w:val="28"/>
          <w:szCs w:val="28"/>
        </w:rPr>
        <w:tab/>
      </w:r>
      <w:proofErr w:type="gramEnd"/>
      <w:r w:rsidRPr="00E136B4">
        <w:rPr>
          <w:rFonts w:ascii="Arial" w:hAnsi="Arial" w:cs="Arial"/>
          <w:color w:val="000000"/>
          <w:sz w:val="28"/>
          <w:szCs w:val="28"/>
        </w:rPr>
        <w:t>) mostrar como é importante ajudar as pessoas.</w:t>
      </w:r>
    </w:p>
    <w:p w:rsid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D7009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77F3D" w:rsidRPr="00E136B4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BD7009" w:rsidRPr="00E136B4">
        <w:rPr>
          <w:rFonts w:ascii="Arial" w:hAnsi="Arial" w:cs="Arial"/>
          <w:color w:val="FF0000"/>
          <w:sz w:val="28"/>
          <w:szCs w:val="28"/>
        </w:rPr>
        <w:t xml:space="preserve">. </w:t>
      </w:r>
      <w:r w:rsidR="00BD7009" w:rsidRPr="00E136B4">
        <w:rPr>
          <w:rFonts w:ascii="Arial" w:hAnsi="Arial" w:cs="Arial"/>
          <w:color w:val="000000"/>
          <w:sz w:val="28"/>
          <w:szCs w:val="28"/>
        </w:rPr>
        <w:t>Complete as informações.</w:t>
      </w:r>
    </w:p>
    <w:p w:rsidR="00E136B4" w:rsidRPr="00E136B4" w:rsidRDefault="00E136B4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36B4">
        <w:rPr>
          <w:rFonts w:ascii="Arial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5400675" cy="2152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D7009" w:rsidRPr="00E136B4" w:rsidRDefault="00BD7009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6153"/>
      </w:tblGrid>
      <w:tr w:rsidR="00777F3D" w:rsidRPr="00E136B4" w:rsidTr="00E136B4">
        <w:trPr>
          <w:trHeight w:val="371"/>
        </w:trPr>
        <w:tc>
          <w:tcPr>
            <w:tcW w:w="2850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>Fato (o quê?)</w:t>
            </w:r>
          </w:p>
        </w:tc>
        <w:tc>
          <w:tcPr>
            <w:tcW w:w="6153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7F3D" w:rsidRPr="00E136B4" w:rsidTr="00E136B4">
        <w:trPr>
          <w:trHeight w:val="553"/>
        </w:trPr>
        <w:tc>
          <w:tcPr>
            <w:tcW w:w="2850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 xml:space="preserve">Envolvidos </w:t>
            </w:r>
            <w:proofErr w:type="gramStart"/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>( quem</w:t>
            </w:r>
            <w:proofErr w:type="gramEnd"/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>?)</w:t>
            </w:r>
          </w:p>
        </w:tc>
        <w:tc>
          <w:tcPr>
            <w:tcW w:w="6153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7F3D" w:rsidRPr="00E136B4" w:rsidTr="00E136B4">
        <w:trPr>
          <w:trHeight w:val="362"/>
        </w:trPr>
        <w:tc>
          <w:tcPr>
            <w:tcW w:w="2850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>Local (onde?)</w:t>
            </w:r>
          </w:p>
        </w:tc>
        <w:tc>
          <w:tcPr>
            <w:tcW w:w="6153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7F3D" w:rsidRPr="00E136B4" w:rsidTr="00E136B4">
        <w:trPr>
          <w:trHeight w:val="553"/>
        </w:trPr>
        <w:tc>
          <w:tcPr>
            <w:tcW w:w="2850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 xml:space="preserve">Motivo </w:t>
            </w:r>
            <w:proofErr w:type="gramStart"/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>( por</w:t>
            </w:r>
            <w:proofErr w:type="gramEnd"/>
            <w:r w:rsidRPr="00E136B4">
              <w:rPr>
                <w:rFonts w:ascii="Arial" w:hAnsi="Arial" w:cs="Arial"/>
                <w:color w:val="000000"/>
                <w:sz w:val="28"/>
                <w:szCs w:val="28"/>
              </w:rPr>
              <w:t xml:space="preserve"> quê?)</w:t>
            </w:r>
          </w:p>
        </w:tc>
        <w:tc>
          <w:tcPr>
            <w:tcW w:w="6153" w:type="dxa"/>
          </w:tcPr>
          <w:p w:rsidR="00777F3D" w:rsidRPr="00E136B4" w:rsidRDefault="00777F3D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75636" w:rsidRPr="00E136B4" w:rsidRDefault="00E75636" w:rsidP="00E1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E75636" w:rsidRPr="00E136B4" w:rsidRDefault="00E75636" w:rsidP="00E136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8"/>
          <w:szCs w:val="28"/>
        </w:rPr>
      </w:pPr>
    </w:p>
    <w:sectPr w:rsidR="00E75636" w:rsidRPr="00E136B4" w:rsidSect="00E1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4A2A"/>
    <w:multiLevelType w:val="hybridMultilevel"/>
    <w:tmpl w:val="F9D88166"/>
    <w:lvl w:ilvl="0" w:tplc="B686A30E">
      <w:start w:val="1"/>
      <w:numFmt w:val="decimal"/>
      <w:lvlText w:val="%1)"/>
      <w:lvlJc w:val="left"/>
      <w:pPr>
        <w:ind w:left="435" w:hanging="360"/>
      </w:pPr>
      <w:rPr>
        <w:rFonts w:ascii="HelveticaNeueLTStd-Roman" w:hAnsi="HelveticaNeueLTStd-Roman" w:cs="HelveticaNeueLTStd-Roman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9"/>
    <w:rsid w:val="003874C5"/>
    <w:rsid w:val="00531E60"/>
    <w:rsid w:val="005337E7"/>
    <w:rsid w:val="00777F3D"/>
    <w:rsid w:val="00BD7009"/>
    <w:rsid w:val="00BE4809"/>
    <w:rsid w:val="00E136B4"/>
    <w:rsid w:val="00E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9FE9-8009-4F64-9FC7-572AEA7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4</cp:revision>
  <dcterms:created xsi:type="dcterms:W3CDTF">2020-05-25T10:46:00Z</dcterms:created>
  <dcterms:modified xsi:type="dcterms:W3CDTF">2020-05-26T12:42:00Z</dcterms:modified>
</cp:coreProperties>
</file>